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C77F4D">
      <w:pPr>
        <w:tabs>
          <w:tab w:val="left" w:pos="7938"/>
        </w:tabs>
        <w:spacing w:line="276" w:lineRule="auto"/>
        <w:ind w:right="-428"/>
        <w:rPr>
          <w:b/>
          <w:sz w:val="24"/>
        </w:rPr>
      </w:pPr>
      <w:r>
        <w:rPr>
          <w:b/>
          <w:sz w:val="24"/>
        </w:rPr>
        <w:t>AGENDA</w:t>
      </w:r>
    </w:p>
    <w:p w14:paraId="6AE146DF" w14:textId="780318D9" w:rsidR="00E91B19" w:rsidRDefault="00E91B19" w:rsidP="00C77F4D">
      <w:pPr>
        <w:tabs>
          <w:tab w:val="left" w:pos="7938"/>
        </w:tabs>
        <w:spacing w:line="276" w:lineRule="auto"/>
        <w:ind w:right="-428"/>
        <w:rPr>
          <w:b/>
          <w:sz w:val="20"/>
          <w:szCs w:val="20"/>
        </w:rPr>
      </w:pPr>
    </w:p>
    <w:p w14:paraId="1039F61F" w14:textId="33B3EA9C" w:rsidR="00CB10FB" w:rsidRPr="00987858" w:rsidRDefault="004F3A90" w:rsidP="00C77F4D">
      <w:pPr>
        <w:tabs>
          <w:tab w:val="left" w:pos="709"/>
          <w:tab w:val="left" w:pos="7635"/>
        </w:tabs>
        <w:spacing w:line="276" w:lineRule="auto"/>
        <w:rPr>
          <w:bCs/>
          <w:color w:val="auto"/>
          <w:sz w:val="20"/>
        </w:rPr>
      </w:pPr>
      <w:r>
        <w:rPr>
          <w:b/>
          <w:sz w:val="20"/>
        </w:rPr>
        <w:t>Gecombineerd Ambtelijk Overleg Ruimte</w:t>
      </w:r>
      <w:r w:rsidR="00274AC6">
        <w:rPr>
          <w:b/>
          <w:sz w:val="20"/>
        </w:rPr>
        <w:t>,</w:t>
      </w:r>
      <w:r>
        <w:rPr>
          <w:b/>
          <w:sz w:val="20"/>
        </w:rPr>
        <w:t xml:space="preserve"> Bereikbaarheid </w:t>
      </w:r>
      <w:r w:rsidR="002A35AB">
        <w:rPr>
          <w:b/>
          <w:sz w:val="20"/>
        </w:rPr>
        <w:t xml:space="preserve">en </w:t>
      </w:r>
      <w:r>
        <w:rPr>
          <w:b/>
          <w:sz w:val="20"/>
        </w:rPr>
        <w:t>Economie</w:t>
      </w:r>
    </w:p>
    <w:p w14:paraId="763B2EB6" w14:textId="4EC697A1" w:rsidR="00CB10FB" w:rsidRDefault="00CB10FB" w:rsidP="00C77F4D">
      <w:pPr>
        <w:tabs>
          <w:tab w:val="left" w:pos="7938"/>
        </w:tabs>
        <w:spacing w:line="276" w:lineRule="auto"/>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274AC6">
        <w:rPr>
          <w:bCs/>
          <w:sz w:val="20"/>
          <w:szCs w:val="20"/>
        </w:rPr>
        <w:t>dinsdag 1 september 2026</w:t>
      </w:r>
    </w:p>
    <w:p w14:paraId="7A0EAAD6" w14:textId="44B70913" w:rsidR="00CB10FB" w:rsidRPr="00E91B19" w:rsidRDefault="00CB10FB" w:rsidP="00C77F4D">
      <w:pPr>
        <w:tabs>
          <w:tab w:val="left" w:pos="7938"/>
        </w:tabs>
        <w:spacing w:line="276" w:lineRule="auto"/>
        <w:ind w:right="-428"/>
        <w:rPr>
          <w:b/>
          <w:sz w:val="20"/>
          <w:szCs w:val="20"/>
        </w:rPr>
      </w:pPr>
      <w:r>
        <w:rPr>
          <w:b/>
          <w:sz w:val="20"/>
        </w:rPr>
        <w:t>Tijd:</w:t>
      </w:r>
      <w:r w:rsidRPr="00CB10FB">
        <w:rPr>
          <w:bCs/>
          <w:sz w:val="20"/>
          <w:szCs w:val="20"/>
        </w:rPr>
        <w:t xml:space="preserve"> </w:t>
      </w:r>
      <w:r w:rsidR="002832EE">
        <w:rPr>
          <w:bCs/>
          <w:sz w:val="20"/>
          <w:szCs w:val="20"/>
        </w:rPr>
        <w:t xml:space="preserve">           </w:t>
      </w:r>
      <w:r>
        <w:rPr>
          <w:bCs/>
          <w:sz w:val="20"/>
          <w:szCs w:val="20"/>
        </w:rPr>
        <w:t>1</w:t>
      </w:r>
      <w:r w:rsidR="006A42E1">
        <w:rPr>
          <w:bCs/>
          <w:sz w:val="20"/>
          <w:szCs w:val="20"/>
        </w:rPr>
        <w:t>3</w:t>
      </w:r>
      <w:r>
        <w:rPr>
          <w:bCs/>
          <w:sz w:val="20"/>
          <w:szCs w:val="20"/>
        </w:rPr>
        <w:t>.00 – 1</w:t>
      </w:r>
      <w:r w:rsidR="006A42E1">
        <w:rPr>
          <w:bCs/>
          <w:sz w:val="20"/>
          <w:szCs w:val="20"/>
        </w:rPr>
        <w:t>4</w:t>
      </w:r>
      <w:r>
        <w:rPr>
          <w:bCs/>
          <w:sz w:val="20"/>
          <w:szCs w:val="20"/>
        </w:rPr>
        <w:t>.</w:t>
      </w:r>
      <w:r w:rsidR="006A42E1">
        <w:rPr>
          <w:bCs/>
          <w:sz w:val="20"/>
          <w:szCs w:val="20"/>
        </w:rPr>
        <w:t>3</w:t>
      </w:r>
      <w:r>
        <w:rPr>
          <w:bCs/>
          <w:sz w:val="20"/>
          <w:szCs w:val="20"/>
        </w:rPr>
        <w:t>0 uur</w:t>
      </w:r>
    </w:p>
    <w:p w14:paraId="5F68B8EB" w14:textId="5E4E5F75" w:rsidR="005F46FF" w:rsidRDefault="00CB10FB" w:rsidP="00C77F4D">
      <w:pPr>
        <w:tabs>
          <w:tab w:val="left" w:pos="-1440"/>
          <w:tab w:val="left" w:pos="-720"/>
        </w:tabs>
        <w:spacing w:line="276" w:lineRule="auto"/>
        <w:rPr>
          <w:bCs/>
          <w:sz w:val="20"/>
          <w:szCs w:val="20"/>
        </w:rPr>
      </w:pPr>
      <w:r>
        <w:rPr>
          <w:b/>
          <w:sz w:val="20"/>
        </w:rPr>
        <w:t>Locatie:</w:t>
      </w:r>
      <w:r w:rsidRPr="00CB10FB">
        <w:rPr>
          <w:bCs/>
          <w:sz w:val="20"/>
          <w:szCs w:val="20"/>
        </w:rPr>
        <w:t xml:space="preserve"> </w:t>
      </w:r>
      <w:r w:rsidR="002832EE">
        <w:rPr>
          <w:bCs/>
          <w:sz w:val="20"/>
          <w:szCs w:val="20"/>
        </w:rPr>
        <w:t xml:space="preserve">      </w:t>
      </w:r>
      <w:r w:rsidR="004F3A90" w:rsidRPr="00986423">
        <w:rPr>
          <w:bCs/>
          <w:sz w:val="20"/>
          <w:szCs w:val="20"/>
        </w:rPr>
        <w:t>Gemeentehuis Nijkerk, Van 't Hoffstraat 24, 3863 AX, Raad</w:t>
      </w:r>
      <w:r w:rsidR="00AB2C9E">
        <w:rPr>
          <w:bCs/>
          <w:sz w:val="20"/>
          <w:szCs w:val="20"/>
        </w:rPr>
        <w:t>s</w:t>
      </w:r>
      <w:r w:rsidR="004F3A90" w:rsidRPr="00986423">
        <w:rPr>
          <w:bCs/>
          <w:sz w:val="20"/>
          <w:szCs w:val="20"/>
        </w:rPr>
        <w:t>zaal</w:t>
      </w:r>
    </w:p>
    <w:p w14:paraId="32E47F45" w14:textId="77777777" w:rsidR="002F0BE1" w:rsidRPr="006A13A6" w:rsidRDefault="002F0BE1" w:rsidP="00C77F4D">
      <w:pPr>
        <w:pBdr>
          <w:bottom w:val="single" w:sz="4" w:space="1" w:color="auto"/>
        </w:pBdr>
        <w:tabs>
          <w:tab w:val="left" w:pos="-1440"/>
          <w:tab w:val="left" w:pos="-720"/>
        </w:tabs>
        <w:spacing w:line="276" w:lineRule="auto"/>
        <w:jc w:val="both"/>
        <w:rPr>
          <w:sz w:val="20"/>
        </w:rPr>
      </w:pPr>
    </w:p>
    <w:p w14:paraId="408F5FCA" w14:textId="77777777" w:rsidR="002D65C7" w:rsidRDefault="002D65C7" w:rsidP="00C77F4D">
      <w:pPr>
        <w:tabs>
          <w:tab w:val="left" w:pos="-1440"/>
          <w:tab w:val="left" w:pos="-720"/>
        </w:tabs>
        <w:spacing w:line="276" w:lineRule="auto"/>
        <w:jc w:val="right"/>
        <w:rPr>
          <w:b/>
          <w:sz w:val="20"/>
          <w:szCs w:val="20"/>
        </w:rPr>
      </w:pPr>
    </w:p>
    <w:p w14:paraId="0215E1A3" w14:textId="5D8B357A" w:rsidR="0013271B" w:rsidRDefault="0013271B" w:rsidP="00C77F4D">
      <w:pPr>
        <w:tabs>
          <w:tab w:val="left" w:pos="-1440"/>
          <w:tab w:val="left" w:pos="-720"/>
        </w:tabs>
        <w:spacing w:line="276" w:lineRule="auto"/>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3DBDA1EE" w14:textId="66E4E608" w:rsidR="006D547B" w:rsidRDefault="001B05E8" w:rsidP="00C77F4D">
      <w:pPr>
        <w:pStyle w:val="Lijstalinea"/>
        <w:numPr>
          <w:ilvl w:val="0"/>
          <w:numId w:val="6"/>
        </w:numPr>
        <w:tabs>
          <w:tab w:val="left" w:pos="-1440"/>
          <w:tab w:val="left" w:pos="-720"/>
        </w:tabs>
        <w:spacing w:line="276" w:lineRule="auto"/>
        <w:rPr>
          <w:b/>
          <w:sz w:val="20"/>
          <w:szCs w:val="20"/>
        </w:rPr>
      </w:pPr>
      <w:r>
        <w:rPr>
          <w:rFonts w:ascii="Trebuchet MS" w:hAnsi="Trebuchet MS"/>
          <w:b/>
          <w:sz w:val="20"/>
          <w:szCs w:val="20"/>
        </w:rPr>
        <w:t>Opening</w:t>
      </w:r>
      <w:r w:rsidR="00E1055B">
        <w:rPr>
          <w:rFonts w:ascii="Trebuchet MS" w:hAnsi="Trebuchet MS"/>
          <w:b/>
          <w:sz w:val="20"/>
          <w:szCs w:val="20"/>
        </w:rPr>
        <w:t>,</w:t>
      </w:r>
      <w:r>
        <w:rPr>
          <w:rFonts w:ascii="Trebuchet MS" w:hAnsi="Trebuchet MS"/>
          <w:b/>
          <w:sz w:val="20"/>
          <w:szCs w:val="20"/>
        </w:rPr>
        <w:t xml:space="preserve"> mededelingen</w:t>
      </w:r>
      <w:r w:rsidR="00E1055B">
        <w:rPr>
          <w:rFonts w:ascii="Trebuchet MS" w:hAnsi="Trebuchet MS"/>
          <w:b/>
          <w:sz w:val="20"/>
          <w:szCs w:val="20"/>
        </w:rPr>
        <w:t xml:space="preserve"> en vaststelling agenda</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Pr="009B78C7">
        <w:rPr>
          <w:rFonts w:ascii="Trebuchet MS" w:hAnsi="Trebuchet MS"/>
          <w:b/>
          <w:sz w:val="20"/>
          <w:szCs w:val="20"/>
        </w:rPr>
        <w:t xml:space="preserve"> </w:t>
      </w:r>
      <w:r w:rsidRPr="009B78C7">
        <w:rPr>
          <w:rFonts w:ascii="Trebuchet MS" w:hAnsi="Trebuchet MS"/>
          <w:b/>
          <w:sz w:val="20"/>
          <w:szCs w:val="20"/>
        </w:rPr>
        <w:tab/>
      </w:r>
    </w:p>
    <w:p w14:paraId="2D501E4D" w14:textId="249824AB" w:rsidR="006D547B" w:rsidRDefault="00B6184E" w:rsidP="00C77F4D">
      <w:pPr>
        <w:tabs>
          <w:tab w:val="left" w:pos="-1440"/>
          <w:tab w:val="left" w:pos="-720"/>
        </w:tabs>
        <w:spacing w:line="276" w:lineRule="auto"/>
        <w:ind w:left="720"/>
        <w:rPr>
          <w:bCs/>
          <w:i/>
          <w:iCs/>
          <w:sz w:val="20"/>
          <w:szCs w:val="20"/>
        </w:rPr>
      </w:pPr>
      <w:r>
        <w:rPr>
          <w:bCs/>
          <w:i/>
          <w:iCs/>
          <w:sz w:val="20"/>
          <w:szCs w:val="20"/>
        </w:rPr>
        <w:t>13.00 – 13.</w:t>
      </w:r>
      <w:r w:rsidR="008068D3">
        <w:rPr>
          <w:bCs/>
          <w:i/>
          <w:iCs/>
          <w:sz w:val="20"/>
          <w:szCs w:val="20"/>
        </w:rPr>
        <w:t>10</w:t>
      </w:r>
      <w:r w:rsidR="004B0237">
        <w:rPr>
          <w:bCs/>
          <w:i/>
          <w:iCs/>
          <w:sz w:val="20"/>
          <w:szCs w:val="20"/>
        </w:rPr>
        <w:t xml:space="preserve"> uur</w:t>
      </w:r>
    </w:p>
    <w:p w14:paraId="79D87189" w14:textId="77777777" w:rsidR="00E26145" w:rsidRDefault="00E1055B" w:rsidP="00E26145">
      <w:pPr>
        <w:tabs>
          <w:tab w:val="left" w:pos="-1440"/>
          <w:tab w:val="left" w:pos="-720"/>
        </w:tabs>
        <w:spacing w:line="276" w:lineRule="auto"/>
        <w:ind w:left="720"/>
        <w:rPr>
          <w:bCs/>
          <w:i/>
          <w:iCs/>
          <w:sz w:val="20"/>
          <w:szCs w:val="20"/>
        </w:rPr>
      </w:pPr>
      <w:r>
        <w:rPr>
          <w:bCs/>
          <w:i/>
          <w:iCs/>
          <w:sz w:val="20"/>
          <w:szCs w:val="20"/>
        </w:rPr>
        <w:t>Ter vaststelling</w:t>
      </w:r>
    </w:p>
    <w:p w14:paraId="3FE93112" w14:textId="30E5C58D" w:rsidR="00274AC6" w:rsidRPr="00E26145" w:rsidRDefault="006E6C41" w:rsidP="00E26145">
      <w:pPr>
        <w:tabs>
          <w:tab w:val="left" w:pos="-1440"/>
          <w:tab w:val="left" w:pos="-720"/>
        </w:tabs>
        <w:spacing w:line="276" w:lineRule="auto"/>
        <w:ind w:left="720"/>
        <w:rPr>
          <w:bCs/>
          <w:i/>
          <w:iCs/>
          <w:sz w:val="20"/>
          <w:szCs w:val="20"/>
        </w:rPr>
      </w:pPr>
      <w:r>
        <w:rPr>
          <w:bCs/>
          <w:sz w:val="20"/>
          <w:szCs w:val="20"/>
        </w:rPr>
        <w:t xml:space="preserve">Door de voorbereiding van BOL en MIRT, en de agendering van het concept beslisdocument over regionale bedrijventerreinen </w:t>
      </w:r>
      <w:r w:rsidR="00EA5735">
        <w:rPr>
          <w:bCs/>
          <w:sz w:val="20"/>
          <w:szCs w:val="20"/>
        </w:rPr>
        <w:t>is gekozen voor een gecombineerd AO Ruimte, Bereikbaarheid en Economie.</w:t>
      </w:r>
    </w:p>
    <w:p w14:paraId="162125E7" w14:textId="09EB9216" w:rsidR="006306D3" w:rsidRDefault="001B05E8" w:rsidP="00C77F4D">
      <w:pPr>
        <w:tabs>
          <w:tab w:val="left" w:pos="-1440"/>
          <w:tab w:val="left" w:pos="-720"/>
        </w:tabs>
        <w:spacing w:line="276" w:lineRule="auto"/>
        <w:ind w:left="360"/>
        <w:rPr>
          <w:b/>
          <w:sz w:val="20"/>
          <w:szCs w:val="20"/>
        </w:rPr>
      </w:pPr>
      <w:r w:rsidRPr="006D547B">
        <w:rPr>
          <w:b/>
          <w:sz w:val="20"/>
          <w:szCs w:val="20"/>
        </w:rPr>
        <w:tab/>
      </w:r>
    </w:p>
    <w:p w14:paraId="4B6FC917" w14:textId="710E2116" w:rsidR="00EA5735" w:rsidRDefault="00355292" w:rsidP="00E26145">
      <w:pPr>
        <w:tabs>
          <w:tab w:val="left" w:pos="-1440"/>
          <w:tab w:val="left" w:pos="-720"/>
        </w:tabs>
        <w:spacing w:line="276" w:lineRule="auto"/>
        <w:rPr>
          <w:bCs/>
          <w:sz w:val="20"/>
          <w:szCs w:val="20"/>
        </w:rPr>
      </w:pPr>
      <w:r>
        <w:rPr>
          <w:bCs/>
          <w:sz w:val="20"/>
          <w:szCs w:val="20"/>
        </w:rPr>
        <w:tab/>
      </w:r>
      <w:r w:rsidR="00EA5735" w:rsidRPr="00EA2AAA">
        <w:rPr>
          <w:bCs/>
          <w:i/>
          <w:iCs/>
          <w:sz w:val="20"/>
          <w:szCs w:val="20"/>
        </w:rPr>
        <w:t>Mededeling</w:t>
      </w:r>
      <w:r w:rsidR="00C84235">
        <w:rPr>
          <w:bCs/>
          <w:i/>
          <w:iCs/>
          <w:sz w:val="20"/>
          <w:szCs w:val="20"/>
        </w:rPr>
        <w:t>en</w:t>
      </w:r>
      <w:r w:rsidR="00EA5735">
        <w:rPr>
          <w:bCs/>
          <w:sz w:val="20"/>
          <w:szCs w:val="20"/>
        </w:rPr>
        <w:t xml:space="preserve"> </w:t>
      </w:r>
    </w:p>
    <w:p w14:paraId="2CB9A31E" w14:textId="3FB02C03" w:rsidR="00EA5735" w:rsidRDefault="00355292" w:rsidP="00E26145">
      <w:pPr>
        <w:tabs>
          <w:tab w:val="left" w:pos="-1440"/>
          <w:tab w:val="left" w:pos="-720"/>
        </w:tabs>
        <w:spacing w:line="276" w:lineRule="auto"/>
        <w:rPr>
          <w:b/>
          <w:sz w:val="20"/>
          <w:szCs w:val="20"/>
        </w:rPr>
      </w:pPr>
      <w:r>
        <w:rPr>
          <w:bCs/>
          <w:sz w:val="20"/>
          <w:szCs w:val="20"/>
        </w:rPr>
        <w:tab/>
      </w:r>
      <w:r w:rsidR="00EA5735">
        <w:rPr>
          <w:bCs/>
          <w:sz w:val="20"/>
          <w:szCs w:val="20"/>
        </w:rPr>
        <w:t>Reactienota zienswijzen omgevingsvisie Gelderland is ter kennisname bijgevoegd</w:t>
      </w:r>
      <w:r w:rsidR="00E26145">
        <w:rPr>
          <w:bCs/>
          <w:sz w:val="20"/>
          <w:szCs w:val="20"/>
        </w:rPr>
        <w:tab/>
      </w:r>
      <w:r w:rsidR="00EA5735" w:rsidRPr="00EA5735">
        <w:rPr>
          <w:b/>
          <w:sz w:val="20"/>
          <w:szCs w:val="20"/>
        </w:rPr>
        <w:t>1.1</w:t>
      </w:r>
    </w:p>
    <w:p w14:paraId="34C48198" w14:textId="532622E4" w:rsidR="00C84235" w:rsidRDefault="00C84235" w:rsidP="00C84235">
      <w:pPr>
        <w:pStyle w:val="Lijstalinea"/>
        <w:spacing w:line="276" w:lineRule="auto"/>
        <w:rPr>
          <w:rFonts w:ascii="Trebuchet MS" w:hAnsi="Trebuchet MS"/>
          <w:b/>
          <w:bCs/>
          <w:sz w:val="20"/>
          <w:szCs w:val="20"/>
        </w:rPr>
      </w:pPr>
      <w:r>
        <w:rPr>
          <w:rFonts w:ascii="Trebuchet MS" w:hAnsi="Trebuchet MS"/>
          <w:sz w:val="20"/>
          <w:szCs w:val="20"/>
        </w:rPr>
        <w:t>A</w:t>
      </w:r>
      <w:r w:rsidRPr="00362D17">
        <w:rPr>
          <w:rFonts w:ascii="Trebuchet MS" w:hAnsi="Trebuchet MS"/>
          <w:sz w:val="20"/>
          <w:szCs w:val="20"/>
        </w:rPr>
        <w:t>rtikel</w:t>
      </w:r>
      <w:r>
        <w:rPr>
          <w:rFonts w:ascii="Trebuchet MS" w:hAnsi="Trebuchet MS"/>
          <w:sz w:val="20"/>
          <w:szCs w:val="20"/>
        </w:rPr>
        <w:t xml:space="preserve"> Stentor</w:t>
      </w:r>
      <w:r w:rsidRPr="00362D17">
        <w:rPr>
          <w:rFonts w:ascii="Trebuchet MS" w:hAnsi="Trebuchet MS"/>
          <w:sz w:val="20"/>
          <w:szCs w:val="20"/>
        </w:rPr>
        <w:t xml:space="preserve">, </w:t>
      </w:r>
      <w:r w:rsidR="00F80121">
        <w:rPr>
          <w:rFonts w:ascii="Trebuchet MS" w:hAnsi="Trebuchet MS"/>
          <w:sz w:val="20"/>
          <w:szCs w:val="20"/>
        </w:rPr>
        <w:t>over verkeersdrukte door de kazerne in Zeewolde</w:t>
      </w:r>
      <w:r w:rsidR="00F80121">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00F80121">
        <w:rPr>
          <w:rFonts w:ascii="Trebuchet MS" w:hAnsi="Trebuchet MS"/>
          <w:b/>
          <w:bCs/>
          <w:sz w:val="20"/>
          <w:szCs w:val="20"/>
        </w:rPr>
        <w:t>1</w:t>
      </w:r>
      <w:r w:rsidRPr="00C47D53">
        <w:rPr>
          <w:rFonts w:ascii="Trebuchet MS" w:hAnsi="Trebuchet MS"/>
          <w:b/>
          <w:bCs/>
          <w:sz w:val="20"/>
          <w:szCs w:val="20"/>
        </w:rPr>
        <w:t>.</w:t>
      </w:r>
      <w:r w:rsidR="00F80121">
        <w:rPr>
          <w:rFonts w:ascii="Trebuchet MS" w:hAnsi="Trebuchet MS"/>
          <w:b/>
          <w:bCs/>
          <w:sz w:val="20"/>
          <w:szCs w:val="20"/>
        </w:rPr>
        <w:t>2</w:t>
      </w:r>
    </w:p>
    <w:p w14:paraId="46A25665" w14:textId="0FA2D153" w:rsidR="00A65DD2" w:rsidRDefault="00A17714" w:rsidP="00C84235">
      <w:pPr>
        <w:pStyle w:val="Lijstalinea"/>
        <w:spacing w:line="276" w:lineRule="auto"/>
        <w:rPr>
          <w:rFonts w:ascii="Trebuchet MS" w:hAnsi="Trebuchet MS"/>
          <w:b/>
          <w:bCs/>
          <w:sz w:val="20"/>
          <w:szCs w:val="20"/>
        </w:rPr>
      </w:pPr>
      <w:r w:rsidRPr="00A17714">
        <w:rPr>
          <w:rFonts w:ascii="Trebuchet MS" w:hAnsi="Trebuchet MS"/>
          <w:sz w:val="20"/>
          <w:szCs w:val="20"/>
        </w:rPr>
        <w:t>Zienswijze NRD Zeewolde d.d. 21 juli 2026</w:t>
      </w:r>
      <w:r>
        <w:rPr>
          <w:rFonts w:ascii="Trebuchet MS" w:hAnsi="Trebuchet MS"/>
          <w:b/>
          <w:bCs/>
          <w:sz w:val="20"/>
          <w:szCs w:val="20"/>
        </w:rPr>
        <w:tab/>
      </w:r>
      <w:r>
        <w:rPr>
          <w:rFonts w:ascii="Trebuchet MS" w:hAnsi="Trebuchet MS"/>
          <w:b/>
          <w:bCs/>
          <w:sz w:val="20"/>
          <w:szCs w:val="20"/>
        </w:rPr>
        <w:tab/>
      </w:r>
      <w:r>
        <w:rPr>
          <w:rFonts w:ascii="Trebuchet MS" w:hAnsi="Trebuchet MS"/>
          <w:b/>
          <w:bCs/>
          <w:sz w:val="20"/>
          <w:szCs w:val="20"/>
        </w:rPr>
        <w:tab/>
      </w:r>
      <w:r>
        <w:rPr>
          <w:rFonts w:ascii="Trebuchet MS" w:hAnsi="Trebuchet MS"/>
          <w:b/>
          <w:bCs/>
          <w:sz w:val="20"/>
          <w:szCs w:val="20"/>
        </w:rPr>
        <w:tab/>
      </w:r>
      <w:r>
        <w:rPr>
          <w:rFonts w:ascii="Trebuchet MS" w:hAnsi="Trebuchet MS"/>
          <w:b/>
          <w:bCs/>
          <w:sz w:val="20"/>
          <w:szCs w:val="20"/>
        </w:rPr>
        <w:tab/>
      </w:r>
      <w:r>
        <w:rPr>
          <w:rFonts w:ascii="Trebuchet MS" w:hAnsi="Trebuchet MS"/>
          <w:b/>
          <w:bCs/>
          <w:sz w:val="20"/>
          <w:szCs w:val="20"/>
        </w:rPr>
        <w:tab/>
        <w:t>1.3</w:t>
      </w:r>
    </w:p>
    <w:p w14:paraId="471FDEF8" w14:textId="77777777" w:rsidR="00EA5735" w:rsidRDefault="00EA5735" w:rsidP="00C77F4D">
      <w:pPr>
        <w:tabs>
          <w:tab w:val="left" w:pos="-1440"/>
          <w:tab w:val="left" w:pos="-720"/>
        </w:tabs>
        <w:spacing w:line="276" w:lineRule="auto"/>
        <w:ind w:left="360"/>
        <w:rPr>
          <w:b/>
          <w:sz w:val="20"/>
          <w:szCs w:val="20"/>
        </w:rPr>
      </w:pPr>
    </w:p>
    <w:p w14:paraId="0F3071FB" w14:textId="77777777" w:rsidR="00D42637" w:rsidRPr="006D547B" w:rsidRDefault="00D42637" w:rsidP="00C77F4D">
      <w:pPr>
        <w:tabs>
          <w:tab w:val="left" w:pos="-1440"/>
          <w:tab w:val="left" w:pos="-720"/>
        </w:tabs>
        <w:spacing w:line="276" w:lineRule="auto"/>
        <w:ind w:left="360"/>
        <w:rPr>
          <w:b/>
          <w:sz w:val="20"/>
          <w:szCs w:val="20"/>
        </w:rPr>
      </w:pPr>
    </w:p>
    <w:p w14:paraId="1990E034" w14:textId="77777777" w:rsidR="00EA5735" w:rsidRDefault="633C1E9D" w:rsidP="00C77F4D">
      <w:pPr>
        <w:pStyle w:val="Lijstalinea"/>
        <w:numPr>
          <w:ilvl w:val="0"/>
          <w:numId w:val="6"/>
        </w:numPr>
        <w:spacing w:line="276" w:lineRule="auto"/>
        <w:rPr>
          <w:rFonts w:ascii="Trebuchet MS" w:hAnsi="Trebuchet MS"/>
          <w:b/>
          <w:bCs/>
          <w:sz w:val="20"/>
          <w:szCs w:val="20"/>
        </w:rPr>
      </w:pPr>
      <w:r w:rsidRPr="28DE9360">
        <w:rPr>
          <w:rFonts w:ascii="Trebuchet MS" w:hAnsi="Trebuchet MS"/>
          <w:b/>
          <w:bCs/>
          <w:sz w:val="20"/>
          <w:szCs w:val="20"/>
        </w:rPr>
        <w:t xml:space="preserve">Voorbereiding BOL en MIRT </w:t>
      </w:r>
      <w:r w:rsidR="006306D3">
        <w:tab/>
      </w:r>
      <w:r w:rsidR="006306D3">
        <w:tab/>
      </w:r>
      <w:r w:rsidR="006306D3">
        <w:tab/>
      </w:r>
      <w:r w:rsidR="006306D3">
        <w:tab/>
      </w:r>
      <w:r w:rsidR="006306D3">
        <w:tab/>
      </w:r>
      <w:r w:rsidR="006306D3">
        <w:tab/>
      </w:r>
      <w:r w:rsidR="006306D3">
        <w:tab/>
      </w:r>
      <w:r w:rsidR="00EA5735">
        <w:tab/>
      </w:r>
      <w:r w:rsidR="00C77F4D">
        <w:rPr>
          <w:rFonts w:ascii="Trebuchet MS" w:hAnsi="Trebuchet MS"/>
          <w:b/>
          <w:bCs/>
          <w:sz w:val="20"/>
          <w:szCs w:val="20"/>
        </w:rPr>
        <w:t>2</w:t>
      </w:r>
      <w:r w:rsidR="57C99635" w:rsidRPr="28DE9360">
        <w:rPr>
          <w:rFonts w:ascii="Trebuchet MS" w:hAnsi="Trebuchet MS"/>
          <w:b/>
          <w:bCs/>
          <w:sz w:val="20"/>
          <w:szCs w:val="20"/>
        </w:rPr>
        <w:t>.1</w:t>
      </w:r>
    </w:p>
    <w:p w14:paraId="29A891B3" w14:textId="65168F36" w:rsidR="006D547B" w:rsidRPr="00E26145" w:rsidRDefault="00B6184E" w:rsidP="00E26145">
      <w:pPr>
        <w:spacing w:line="276" w:lineRule="auto"/>
        <w:ind w:firstLine="708"/>
        <w:rPr>
          <w:b/>
          <w:bCs/>
          <w:sz w:val="20"/>
          <w:szCs w:val="20"/>
        </w:rPr>
      </w:pPr>
      <w:r w:rsidRPr="00EA5735">
        <w:rPr>
          <w:rFonts w:eastAsia="Trebuchet MS" w:cs="Trebuchet MS"/>
          <w:i/>
          <w:iCs/>
          <w:sz w:val="20"/>
          <w:szCs w:val="20"/>
        </w:rPr>
        <w:t>13.</w:t>
      </w:r>
      <w:r w:rsidR="004B0237">
        <w:rPr>
          <w:rFonts w:eastAsia="Trebuchet MS" w:cs="Trebuchet MS"/>
          <w:i/>
          <w:iCs/>
          <w:sz w:val="20"/>
          <w:szCs w:val="20"/>
        </w:rPr>
        <w:t>1</w:t>
      </w:r>
      <w:r w:rsidRPr="00EA5735">
        <w:rPr>
          <w:rFonts w:eastAsia="Trebuchet MS" w:cs="Trebuchet MS"/>
          <w:i/>
          <w:iCs/>
          <w:sz w:val="20"/>
          <w:szCs w:val="20"/>
        </w:rPr>
        <w:t>0 – 13.</w:t>
      </w:r>
      <w:r w:rsidR="004B0237">
        <w:rPr>
          <w:rFonts w:eastAsia="Trebuchet MS" w:cs="Trebuchet MS"/>
          <w:i/>
          <w:iCs/>
          <w:sz w:val="20"/>
          <w:szCs w:val="20"/>
        </w:rPr>
        <w:t>40 uur</w:t>
      </w:r>
      <w:r w:rsidR="00E2614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rFonts w:eastAsia="Trebuchet MS" w:cs="Trebuchet MS"/>
          <w:i/>
          <w:iCs/>
          <w:sz w:val="20"/>
          <w:szCs w:val="20"/>
        </w:rPr>
        <w:tab/>
      </w:r>
      <w:r w:rsidR="00EA5735" w:rsidRPr="00EA5735">
        <w:rPr>
          <w:b/>
          <w:bCs/>
          <w:sz w:val="20"/>
          <w:szCs w:val="20"/>
        </w:rPr>
        <w:t>2.2</w:t>
      </w:r>
    </w:p>
    <w:p w14:paraId="76956D56" w14:textId="64FA837D" w:rsidR="00B6184E" w:rsidRPr="00E1055B" w:rsidRDefault="00E1055B" w:rsidP="00C77F4D">
      <w:pPr>
        <w:spacing w:line="276" w:lineRule="auto"/>
        <w:ind w:left="360"/>
        <w:rPr>
          <w:rFonts w:eastAsia="Trebuchet MS" w:cs="Trebuchet MS"/>
          <w:i/>
          <w:iCs/>
          <w:sz w:val="20"/>
          <w:szCs w:val="20"/>
        </w:rPr>
      </w:pPr>
      <w:r>
        <w:rPr>
          <w:rFonts w:eastAsia="Trebuchet MS" w:cs="Trebuchet MS"/>
          <w:sz w:val="20"/>
          <w:szCs w:val="20"/>
        </w:rPr>
        <w:tab/>
      </w:r>
      <w:r>
        <w:rPr>
          <w:rFonts w:eastAsia="Trebuchet MS" w:cs="Trebuchet MS"/>
          <w:i/>
          <w:iCs/>
          <w:sz w:val="20"/>
          <w:szCs w:val="20"/>
        </w:rPr>
        <w:t>Ter bespreking</w:t>
      </w:r>
    </w:p>
    <w:p w14:paraId="24FDD6F8" w14:textId="1B005912" w:rsidR="006306D3" w:rsidRPr="00865BA8" w:rsidRDefault="44DC5AB9" w:rsidP="00355292">
      <w:pPr>
        <w:spacing w:line="276" w:lineRule="auto"/>
        <w:ind w:left="708"/>
        <w:rPr>
          <w:rFonts w:eastAsia="Trebuchet MS" w:cs="Trebuchet MS"/>
          <w:sz w:val="20"/>
          <w:szCs w:val="20"/>
        </w:rPr>
      </w:pPr>
      <w:r w:rsidRPr="28DE9360">
        <w:rPr>
          <w:rFonts w:eastAsia="Trebuchet MS" w:cs="Trebuchet MS"/>
          <w:sz w:val="20"/>
          <w:szCs w:val="20"/>
        </w:rPr>
        <w:t>Tijdens de Bestuurlijke Overleggen Leefomgeving (BOL) en Meerjarenprogramma Infrastructuur, Ruimte en Transport (BO MIRT) bespreken we met het Rijk grote dossiers op het gebied van ruimte en mobiliteit. Dit zijn jaarlijkse overleggen tussen regionale bestuurders en bewindspersonen van de ministeries van Volkshuisvesting en Ruimtelijke Ordening (VRO) en Infrastructuur en Waterstaat (IenW). Regio Amersfoort zorgt er onder andere via het BOL en BO MIRT voor dat de belangen van gemeenten in Den Haag worden gehoord en gewogen. Deze overleggen vinden in 2026 plaats op 9 september (BOL) en 4 november (BO MIRT).</w:t>
      </w:r>
      <w:r w:rsidR="006306D3" w:rsidRPr="00865BA8">
        <w:rPr>
          <w:rFonts w:eastAsia="Trebuchet MS" w:cs="Trebuchet MS"/>
          <w:sz w:val="20"/>
          <w:szCs w:val="20"/>
        </w:rPr>
        <w:br/>
      </w:r>
      <w:r w:rsidR="006306D3" w:rsidRPr="00865BA8">
        <w:rPr>
          <w:rFonts w:eastAsia="Trebuchet MS" w:cs="Trebuchet MS"/>
          <w:sz w:val="20"/>
          <w:szCs w:val="20"/>
        </w:rPr>
        <w:br/>
      </w:r>
      <w:r w:rsidR="04328796" w:rsidRPr="28DE9360">
        <w:rPr>
          <w:rFonts w:eastAsia="Trebuchet MS" w:cs="Trebuchet MS"/>
          <w:sz w:val="20"/>
          <w:szCs w:val="20"/>
        </w:rPr>
        <w:t>Het BOL-dossier is bijgevoegd. Relevantie onderwerpen zijn:</w:t>
      </w:r>
    </w:p>
    <w:p w14:paraId="3FA40B98" w14:textId="1785985F" w:rsidR="006306D3" w:rsidRPr="00B56CAC" w:rsidRDefault="45CD6652" w:rsidP="00355292">
      <w:pPr>
        <w:pStyle w:val="Lijstalinea"/>
        <w:numPr>
          <w:ilvl w:val="0"/>
          <w:numId w:val="3"/>
        </w:numPr>
        <w:spacing w:line="276" w:lineRule="auto"/>
        <w:ind w:left="1068"/>
        <w:rPr>
          <w:rFonts w:ascii="Trebuchet MS" w:eastAsia="Trebuchet MS" w:hAnsi="Trebuchet MS" w:cs="Trebuchet MS"/>
          <w:color w:val="000000" w:themeColor="text1"/>
          <w:sz w:val="20"/>
          <w:szCs w:val="20"/>
          <w:lang w:eastAsia="en-US"/>
        </w:rPr>
      </w:pPr>
      <w:r w:rsidRPr="28DE9360">
        <w:rPr>
          <w:rFonts w:ascii="Trebuchet MS" w:eastAsia="Trebuchet MS" w:hAnsi="Trebuchet MS" w:cs="Trebuchet MS"/>
          <w:color w:val="000000" w:themeColor="text1"/>
          <w:sz w:val="20"/>
          <w:szCs w:val="20"/>
          <w:lang w:eastAsia="en-US"/>
        </w:rPr>
        <w:t>Stand van zaken uitvoering Nationaal Programma Ruimte voor Defensie</w:t>
      </w:r>
    </w:p>
    <w:p w14:paraId="3234F8F4" w14:textId="354FE5C7" w:rsidR="006306D3" w:rsidRPr="00B56CAC" w:rsidRDefault="45CD6652" w:rsidP="00355292">
      <w:pPr>
        <w:pStyle w:val="Lijstalinea"/>
        <w:numPr>
          <w:ilvl w:val="0"/>
          <w:numId w:val="3"/>
        </w:numPr>
        <w:spacing w:line="276" w:lineRule="auto"/>
        <w:ind w:left="1068"/>
        <w:rPr>
          <w:rFonts w:ascii="Trebuchet MS" w:eastAsia="Trebuchet MS" w:hAnsi="Trebuchet MS" w:cs="Trebuchet MS"/>
          <w:color w:val="000000" w:themeColor="text1"/>
          <w:sz w:val="20"/>
          <w:szCs w:val="20"/>
          <w:lang w:eastAsia="en-US"/>
        </w:rPr>
      </w:pPr>
      <w:r w:rsidRPr="28DE9360">
        <w:rPr>
          <w:rFonts w:ascii="Trebuchet MS" w:eastAsia="Trebuchet MS" w:hAnsi="Trebuchet MS" w:cs="Trebuchet MS"/>
          <w:color w:val="000000" w:themeColor="text1"/>
          <w:sz w:val="20"/>
          <w:szCs w:val="20"/>
          <w:lang w:eastAsia="en-US"/>
        </w:rPr>
        <w:t>Uitvoeringsstrategie Nota Ruimte</w:t>
      </w:r>
    </w:p>
    <w:p w14:paraId="32055F4D" w14:textId="7E09CD4C" w:rsidR="006306D3" w:rsidRDefault="212BAEC0" w:rsidP="00355292">
      <w:pPr>
        <w:pStyle w:val="Lijstalinea"/>
        <w:numPr>
          <w:ilvl w:val="0"/>
          <w:numId w:val="3"/>
        </w:numPr>
        <w:spacing w:line="276" w:lineRule="auto"/>
        <w:ind w:left="1068"/>
        <w:rPr>
          <w:rFonts w:ascii="Trebuchet MS" w:eastAsia="Trebuchet MS" w:hAnsi="Trebuchet MS" w:cs="Trebuchet MS"/>
          <w:color w:val="000000" w:themeColor="text1"/>
          <w:sz w:val="20"/>
          <w:szCs w:val="20"/>
          <w:lang w:eastAsia="en-US"/>
        </w:rPr>
      </w:pPr>
      <w:r w:rsidRPr="166DC293">
        <w:rPr>
          <w:rFonts w:ascii="Trebuchet MS" w:eastAsia="Trebuchet MS" w:hAnsi="Trebuchet MS" w:cs="Trebuchet MS"/>
          <w:color w:val="000000" w:themeColor="text1"/>
          <w:sz w:val="20"/>
          <w:szCs w:val="20"/>
          <w:lang w:eastAsia="en-US"/>
        </w:rPr>
        <w:t>NOVEX-gebied Utrecht-Amersfoort: vaststelling Uitvoerings- en investeringsagenda</w:t>
      </w:r>
    </w:p>
    <w:p w14:paraId="25F117E8" w14:textId="77777777" w:rsidR="00483587" w:rsidRPr="002A2C59" w:rsidRDefault="00483587" w:rsidP="00483587">
      <w:pPr>
        <w:pStyle w:val="Lijstalinea"/>
        <w:numPr>
          <w:ilvl w:val="0"/>
          <w:numId w:val="3"/>
        </w:numPr>
        <w:spacing w:line="276" w:lineRule="auto"/>
        <w:ind w:left="1068"/>
        <w:rPr>
          <w:rFonts w:ascii="Trebuchet MS" w:eastAsia="Trebuchet MS" w:hAnsi="Trebuchet MS" w:cs="Trebuchet MS"/>
          <w:i/>
          <w:iCs/>
          <w:color w:val="000000" w:themeColor="text1"/>
          <w:sz w:val="20"/>
          <w:szCs w:val="20"/>
          <w:lang w:eastAsia="en-US"/>
        </w:rPr>
      </w:pPr>
      <w:r w:rsidRPr="28DE9360">
        <w:rPr>
          <w:rFonts w:ascii="Trebuchet MS" w:eastAsia="Trebuchet MS" w:hAnsi="Trebuchet MS" w:cs="Trebuchet MS"/>
          <w:color w:val="000000" w:themeColor="text1"/>
          <w:sz w:val="20"/>
          <w:szCs w:val="20"/>
          <w:lang w:eastAsia="en-US"/>
        </w:rPr>
        <w:t>Ruimtelijke-economische investeringsagenda (REIA)</w:t>
      </w:r>
      <w:r>
        <w:rPr>
          <w:rFonts w:ascii="Trebuchet MS" w:eastAsia="Trebuchet MS" w:hAnsi="Trebuchet MS" w:cs="Trebuchet MS"/>
          <w:b/>
          <w:bCs/>
          <w:color w:val="000000" w:themeColor="text1"/>
          <w:sz w:val="20"/>
          <w:szCs w:val="20"/>
          <w:lang w:eastAsia="en-US"/>
        </w:rPr>
        <w:t xml:space="preserve"> </w:t>
      </w:r>
      <w:r>
        <w:rPr>
          <w:rFonts w:ascii="Trebuchet MS" w:eastAsia="Trebuchet MS" w:hAnsi="Trebuchet MS" w:cs="Trebuchet MS"/>
          <w:b/>
          <w:bCs/>
          <w:color w:val="000000" w:themeColor="text1"/>
          <w:sz w:val="20"/>
          <w:szCs w:val="20"/>
          <w:lang w:eastAsia="en-US"/>
        </w:rPr>
        <w:br/>
      </w:r>
      <w:r w:rsidRPr="002A2C59">
        <w:rPr>
          <w:rFonts w:ascii="Trebuchet MS" w:eastAsia="Trebuchet MS" w:hAnsi="Trebuchet MS" w:cs="Trebuchet MS"/>
          <w:i/>
          <w:iCs/>
          <w:color w:val="000000" w:themeColor="text1"/>
          <w:sz w:val="20"/>
          <w:szCs w:val="20"/>
          <w:lang w:eastAsia="en-US"/>
        </w:rPr>
        <w:t xml:space="preserve">De definitieve REIA is ter kennisname bijgevoegd. </w:t>
      </w:r>
      <w:r w:rsidRPr="002A2C59">
        <w:rPr>
          <w:rFonts w:ascii="Trebuchet MS" w:eastAsia="Trebuchet MS" w:hAnsi="Trebuchet MS" w:cs="Trebuchet MS"/>
          <w:i/>
          <w:iCs/>
          <w:color w:val="000000" w:themeColor="text1"/>
          <w:sz w:val="20"/>
          <w:szCs w:val="20"/>
          <w:lang w:eastAsia="en-US"/>
        </w:rPr>
        <w:tab/>
      </w:r>
      <w:r w:rsidRPr="002A2C59">
        <w:rPr>
          <w:rFonts w:ascii="Trebuchet MS" w:eastAsia="Trebuchet MS" w:hAnsi="Trebuchet MS" w:cs="Trebuchet MS"/>
          <w:i/>
          <w:iCs/>
          <w:color w:val="000000" w:themeColor="text1"/>
          <w:sz w:val="20"/>
          <w:szCs w:val="20"/>
          <w:lang w:eastAsia="en-US"/>
        </w:rPr>
        <w:tab/>
      </w:r>
      <w:r w:rsidRPr="002A2C59">
        <w:rPr>
          <w:rFonts w:ascii="Trebuchet MS" w:eastAsia="Trebuchet MS" w:hAnsi="Trebuchet MS" w:cs="Trebuchet MS"/>
          <w:i/>
          <w:iCs/>
          <w:color w:val="000000" w:themeColor="text1"/>
          <w:sz w:val="20"/>
          <w:szCs w:val="20"/>
          <w:lang w:eastAsia="en-US"/>
        </w:rPr>
        <w:tab/>
      </w:r>
      <w:r w:rsidRPr="002A2C59">
        <w:rPr>
          <w:rFonts w:ascii="Trebuchet MS" w:eastAsia="Trebuchet MS" w:hAnsi="Trebuchet MS" w:cs="Trebuchet MS"/>
          <w:i/>
          <w:iCs/>
          <w:color w:val="000000" w:themeColor="text1"/>
          <w:sz w:val="20"/>
          <w:szCs w:val="20"/>
          <w:lang w:eastAsia="en-US"/>
        </w:rPr>
        <w:tab/>
      </w:r>
      <w:r w:rsidRPr="002A2C59">
        <w:rPr>
          <w:rFonts w:ascii="Trebuchet MS" w:eastAsia="Trebuchet MS" w:hAnsi="Trebuchet MS" w:cs="Trebuchet MS"/>
          <w:i/>
          <w:iCs/>
          <w:color w:val="000000" w:themeColor="text1"/>
          <w:sz w:val="20"/>
          <w:szCs w:val="20"/>
          <w:lang w:eastAsia="en-US"/>
        </w:rPr>
        <w:tab/>
      </w:r>
      <w:r w:rsidRPr="002A2C59">
        <w:rPr>
          <w:rFonts w:ascii="Trebuchet MS" w:eastAsia="Trebuchet MS" w:hAnsi="Trebuchet MS" w:cs="Trebuchet MS"/>
          <w:b/>
          <w:bCs/>
          <w:color w:val="000000" w:themeColor="text1"/>
          <w:sz w:val="20"/>
          <w:szCs w:val="20"/>
          <w:lang w:eastAsia="en-US"/>
        </w:rPr>
        <w:t>2.3</w:t>
      </w:r>
    </w:p>
    <w:p w14:paraId="23102590" w14:textId="37C2F1F9" w:rsidR="006306D3" w:rsidRPr="00865BA8" w:rsidRDefault="006306D3" w:rsidP="00355292">
      <w:pPr>
        <w:spacing w:line="276" w:lineRule="auto"/>
        <w:ind w:left="708"/>
        <w:rPr>
          <w:rFonts w:eastAsia="Trebuchet MS" w:cs="Trebuchet MS"/>
          <w:sz w:val="20"/>
          <w:szCs w:val="20"/>
        </w:rPr>
      </w:pPr>
    </w:p>
    <w:p w14:paraId="5EC1D71B" w14:textId="26F77C2B" w:rsidR="006306D3" w:rsidRPr="00865BA8" w:rsidRDefault="44252C0A" w:rsidP="00355292">
      <w:pPr>
        <w:spacing w:line="276" w:lineRule="auto"/>
        <w:ind w:left="708"/>
        <w:rPr>
          <w:rFonts w:eastAsia="Trebuchet MS" w:cs="Trebuchet MS"/>
          <w:sz w:val="20"/>
          <w:szCs w:val="20"/>
        </w:rPr>
      </w:pPr>
      <w:r w:rsidRPr="00865BA8">
        <w:rPr>
          <w:rFonts w:eastAsia="Trebuchet MS" w:cs="Trebuchet MS"/>
          <w:sz w:val="20"/>
          <w:szCs w:val="20"/>
        </w:rPr>
        <w:t>Er is nog geen BO-MIRT dossier. Relevante onderwerpen worden</w:t>
      </w:r>
      <w:r w:rsidR="7AA3EDFA" w:rsidRPr="00865BA8">
        <w:rPr>
          <w:rFonts w:eastAsia="Trebuchet MS" w:cs="Trebuchet MS"/>
          <w:sz w:val="20"/>
          <w:szCs w:val="20"/>
        </w:rPr>
        <w:t xml:space="preserve"> in elk geval</w:t>
      </w:r>
      <w:r w:rsidRPr="00865BA8">
        <w:rPr>
          <w:rFonts w:eastAsia="Trebuchet MS" w:cs="Trebuchet MS"/>
          <w:sz w:val="20"/>
          <w:szCs w:val="20"/>
        </w:rPr>
        <w:t>:</w:t>
      </w:r>
    </w:p>
    <w:p w14:paraId="6DB24628" w14:textId="49DD329C" w:rsidR="4D4DDED0" w:rsidRPr="00865BA8" w:rsidRDefault="4D4DDED0" w:rsidP="00355292">
      <w:pPr>
        <w:pStyle w:val="Lijstalinea"/>
        <w:numPr>
          <w:ilvl w:val="0"/>
          <w:numId w:val="2"/>
        </w:numPr>
        <w:spacing w:line="276" w:lineRule="auto"/>
        <w:ind w:left="1068"/>
        <w:rPr>
          <w:rFonts w:ascii="Trebuchet MS" w:eastAsia="Trebuchet MS" w:hAnsi="Trebuchet MS" w:cs="Trebuchet MS"/>
          <w:color w:val="000000" w:themeColor="text1"/>
          <w:sz w:val="20"/>
          <w:szCs w:val="20"/>
          <w:lang w:eastAsia="en-US"/>
        </w:rPr>
      </w:pPr>
      <w:r w:rsidRPr="00865BA8">
        <w:rPr>
          <w:rFonts w:ascii="Trebuchet MS" w:eastAsia="Trebuchet MS" w:hAnsi="Trebuchet MS" w:cs="Trebuchet MS"/>
          <w:color w:val="000000" w:themeColor="text1"/>
          <w:sz w:val="20"/>
          <w:szCs w:val="20"/>
          <w:lang w:eastAsia="en-US"/>
        </w:rPr>
        <w:t>Prioritering van de IenW-fondsen (Mobiliteitsfonds en Deltafonds) en herziening MIRT.</w:t>
      </w:r>
    </w:p>
    <w:p w14:paraId="75B71790" w14:textId="52783425" w:rsidR="00D42637" w:rsidRPr="002D65C7" w:rsidRDefault="0A68AEDB" w:rsidP="002D65C7">
      <w:pPr>
        <w:pStyle w:val="Lijstalinea"/>
        <w:numPr>
          <w:ilvl w:val="0"/>
          <w:numId w:val="2"/>
        </w:numPr>
        <w:spacing w:line="276" w:lineRule="auto"/>
        <w:ind w:left="1068"/>
        <w:rPr>
          <w:rFonts w:ascii="Trebuchet MS" w:eastAsia="Trebuchet MS" w:hAnsi="Trebuchet MS" w:cs="Trebuchet MS"/>
          <w:color w:val="000000" w:themeColor="text1"/>
          <w:sz w:val="20"/>
          <w:szCs w:val="20"/>
          <w:lang w:eastAsia="en-US"/>
        </w:rPr>
      </w:pPr>
      <w:r w:rsidRPr="00865BA8">
        <w:rPr>
          <w:rFonts w:ascii="Trebuchet MS" w:eastAsia="Trebuchet MS" w:hAnsi="Trebuchet MS" w:cs="Trebuchet MS"/>
          <w:color w:val="000000" w:themeColor="text1"/>
          <w:sz w:val="20"/>
          <w:szCs w:val="20"/>
          <w:lang w:eastAsia="en-US"/>
        </w:rPr>
        <w:t>Knooppunt Hoevelaken en A1/A30 Barneveld</w:t>
      </w:r>
      <w:r w:rsidR="43C1DFC4" w:rsidRPr="00865BA8">
        <w:rPr>
          <w:rFonts w:ascii="Trebuchet MS" w:eastAsia="Trebuchet MS" w:hAnsi="Trebuchet MS" w:cs="Trebuchet MS"/>
          <w:color w:val="000000" w:themeColor="text1"/>
          <w:sz w:val="20"/>
          <w:szCs w:val="20"/>
          <w:lang w:eastAsia="en-US"/>
        </w:rPr>
        <w:t xml:space="preserve"> (stand van zaken ontwerpstappen en stikstofonderzoek variant 4).</w:t>
      </w:r>
    </w:p>
    <w:p w14:paraId="3C7A8167" w14:textId="50916AB2" w:rsidR="006306D3" w:rsidRPr="00865BA8" w:rsidRDefault="149D9846" w:rsidP="00355292">
      <w:pPr>
        <w:pStyle w:val="Lijstalinea"/>
        <w:numPr>
          <w:ilvl w:val="0"/>
          <w:numId w:val="2"/>
        </w:numPr>
        <w:spacing w:line="276" w:lineRule="auto"/>
        <w:ind w:left="1068"/>
        <w:rPr>
          <w:rFonts w:ascii="Trebuchet MS" w:eastAsia="Trebuchet MS" w:hAnsi="Trebuchet MS" w:cs="Trebuchet MS"/>
          <w:color w:val="000000" w:themeColor="text1"/>
          <w:sz w:val="20"/>
          <w:szCs w:val="20"/>
          <w:lang w:eastAsia="en-US"/>
        </w:rPr>
      </w:pPr>
      <w:r w:rsidRPr="00865BA8">
        <w:rPr>
          <w:rFonts w:ascii="Trebuchet MS" w:eastAsia="Trebuchet MS" w:hAnsi="Trebuchet MS" w:cs="Trebuchet MS"/>
          <w:color w:val="000000" w:themeColor="text1"/>
          <w:sz w:val="20"/>
          <w:szCs w:val="20"/>
          <w:lang w:eastAsia="en-US"/>
        </w:rPr>
        <w:lastRenderedPageBreak/>
        <w:t>Programma SBaB: MIRT-verkenning A27 Zeewolde-Eemnes (mogelijke startbeslissing)</w:t>
      </w:r>
      <w:r w:rsidR="34C192BC" w:rsidRPr="00865BA8">
        <w:rPr>
          <w:rFonts w:ascii="Trebuchet MS" w:eastAsia="Trebuchet MS" w:hAnsi="Trebuchet MS" w:cs="Trebuchet MS"/>
          <w:color w:val="000000" w:themeColor="text1"/>
          <w:sz w:val="20"/>
          <w:szCs w:val="20"/>
          <w:lang w:eastAsia="en-US"/>
        </w:rPr>
        <w:t>.</w:t>
      </w:r>
    </w:p>
    <w:p w14:paraId="171D6B3B" w14:textId="36C94E48" w:rsidR="006306D3" w:rsidRPr="00865BA8" w:rsidRDefault="149D9846" w:rsidP="00355292">
      <w:pPr>
        <w:pStyle w:val="Lijstalinea"/>
        <w:numPr>
          <w:ilvl w:val="0"/>
          <w:numId w:val="2"/>
        </w:numPr>
        <w:spacing w:line="276" w:lineRule="auto"/>
        <w:ind w:left="1068"/>
        <w:rPr>
          <w:rFonts w:ascii="Trebuchet MS" w:eastAsia="Trebuchet MS" w:hAnsi="Trebuchet MS" w:cs="Trebuchet MS"/>
          <w:color w:val="000000" w:themeColor="text1"/>
          <w:sz w:val="20"/>
          <w:szCs w:val="20"/>
          <w:lang w:eastAsia="en-US"/>
        </w:rPr>
      </w:pPr>
      <w:r w:rsidRPr="00865BA8">
        <w:rPr>
          <w:rFonts w:ascii="Trebuchet MS" w:eastAsia="Trebuchet MS" w:hAnsi="Trebuchet MS" w:cs="Trebuchet MS"/>
          <w:color w:val="000000" w:themeColor="text1"/>
          <w:sz w:val="20"/>
          <w:szCs w:val="20"/>
          <w:lang w:eastAsia="en-US"/>
        </w:rPr>
        <w:t>Programma SBaB: OV SAAL (in verband met de consequenties voor de treinverbinding Amersfoort-Amsterdam Centraal)</w:t>
      </w:r>
      <w:r w:rsidR="40C6B70A" w:rsidRPr="00865BA8">
        <w:rPr>
          <w:rFonts w:ascii="Trebuchet MS" w:eastAsia="Trebuchet MS" w:hAnsi="Trebuchet MS" w:cs="Trebuchet MS"/>
          <w:color w:val="000000" w:themeColor="text1"/>
          <w:sz w:val="20"/>
          <w:szCs w:val="20"/>
          <w:lang w:eastAsia="en-US"/>
        </w:rPr>
        <w:t>.</w:t>
      </w:r>
    </w:p>
    <w:p w14:paraId="2E2BE902" w14:textId="4D18AD23" w:rsidR="149D9846" w:rsidRDefault="149D9846" w:rsidP="00355292">
      <w:pPr>
        <w:pStyle w:val="Lijstalinea"/>
        <w:numPr>
          <w:ilvl w:val="0"/>
          <w:numId w:val="2"/>
        </w:numPr>
        <w:spacing w:line="276" w:lineRule="auto"/>
        <w:ind w:left="1068"/>
        <w:rPr>
          <w:rFonts w:ascii="Trebuchet MS" w:eastAsia="Trebuchet MS" w:hAnsi="Trebuchet MS" w:cs="Trebuchet MS"/>
          <w:color w:val="000000" w:themeColor="text1"/>
          <w:sz w:val="20"/>
          <w:szCs w:val="20"/>
          <w:lang w:eastAsia="en-US"/>
        </w:rPr>
      </w:pPr>
      <w:r w:rsidRPr="00865BA8">
        <w:rPr>
          <w:rFonts w:ascii="Trebuchet MS" w:eastAsia="Trebuchet MS" w:hAnsi="Trebuchet MS" w:cs="Trebuchet MS"/>
          <w:color w:val="000000" w:themeColor="text1"/>
          <w:sz w:val="20"/>
          <w:szCs w:val="20"/>
          <w:lang w:eastAsia="en-US"/>
        </w:rPr>
        <w:t>Programma U</w:t>
      </w:r>
      <w:r w:rsidR="42F82F88" w:rsidRPr="00865BA8">
        <w:rPr>
          <w:rFonts w:ascii="Trebuchet MS" w:eastAsia="Trebuchet MS" w:hAnsi="Trebuchet MS" w:cs="Trebuchet MS"/>
          <w:color w:val="000000" w:themeColor="text1"/>
          <w:sz w:val="20"/>
          <w:szCs w:val="20"/>
          <w:lang w:eastAsia="en-US"/>
        </w:rPr>
        <w:t xml:space="preserve"> </w:t>
      </w:r>
      <w:r w:rsidRPr="00865BA8">
        <w:rPr>
          <w:rFonts w:ascii="Trebuchet MS" w:eastAsia="Trebuchet MS" w:hAnsi="Trebuchet MS" w:cs="Trebuchet MS"/>
          <w:color w:val="000000" w:themeColor="text1"/>
          <w:sz w:val="20"/>
          <w:szCs w:val="20"/>
          <w:lang w:eastAsia="en-US"/>
        </w:rPr>
        <w:t>Ned: Pre-verkenning BRT Amersfoort – USP</w:t>
      </w:r>
      <w:r w:rsidR="4F19B830" w:rsidRPr="00865BA8">
        <w:rPr>
          <w:rFonts w:ascii="Trebuchet MS" w:eastAsia="Trebuchet MS" w:hAnsi="Trebuchet MS" w:cs="Trebuchet MS"/>
          <w:color w:val="000000" w:themeColor="text1"/>
          <w:sz w:val="20"/>
          <w:szCs w:val="20"/>
          <w:lang w:eastAsia="en-US"/>
        </w:rPr>
        <w:t>.</w:t>
      </w:r>
    </w:p>
    <w:p w14:paraId="07F03F67" w14:textId="77777777" w:rsidR="00483587" w:rsidRPr="00483587" w:rsidRDefault="00483587" w:rsidP="00483587">
      <w:pPr>
        <w:spacing w:line="276" w:lineRule="auto"/>
        <w:rPr>
          <w:rFonts w:eastAsia="Trebuchet MS" w:cs="Trebuchet MS"/>
          <w:sz w:val="20"/>
          <w:szCs w:val="20"/>
        </w:rPr>
      </w:pPr>
    </w:p>
    <w:p w14:paraId="0094C2C0" w14:textId="54E4488F" w:rsidR="006306D3" w:rsidRPr="00B56CAC" w:rsidRDefault="67596E34" w:rsidP="00355292">
      <w:pPr>
        <w:spacing w:line="276" w:lineRule="auto"/>
        <w:ind w:left="360"/>
      </w:pPr>
      <w:r w:rsidRPr="28DE9360">
        <w:rPr>
          <w:rFonts w:eastAsia="Trebuchet MS" w:cs="Trebuchet MS"/>
          <w:sz w:val="20"/>
          <w:szCs w:val="20"/>
          <w:u w:val="single"/>
        </w:rPr>
        <w:t xml:space="preserve">Ter bespreking </w:t>
      </w:r>
    </w:p>
    <w:p w14:paraId="458DFFAC" w14:textId="026AEDC7" w:rsidR="00865BA8" w:rsidRPr="001A1CDD" w:rsidRDefault="67596E34" w:rsidP="00355292">
      <w:pPr>
        <w:pStyle w:val="Lijstalinea"/>
        <w:numPr>
          <w:ilvl w:val="0"/>
          <w:numId w:val="1"/>
        </w:numPr>
        <w:spacing w:line="276" w:lineRule="auto"/>
        <w:ind w:left="1080"/>
        <w:rPr>
          <w:rFonts w:ascii="Trebuchet MS" w:eastAsia="Trebuchet MS" w:hAnsi="Trebuchet MS" w:cs="Trebuchet MS"/>
          <w:color w:val="000000" w:themeColor="text1"/>
          <w:sz w:val="20"/>
          <w:szCs w:val="20"/>
        </w:rPr>
      </w:pPr>
      <w:r w:rsidRPr="001A1CDD">
        <w:rPr>
          <w:rFonts w:ascii="Trebuchet MS" w:eastAsia="Trebuchet MS" w:hAnsi="Trebuchet MS" w:cs="Trebuchet MS"/>
          <w:color w:val="000000" w:themeColor="text1"/>
          <w:sz w:val="20"/>
          <w:szCs w:val="20"/>
        </w:rPr>
        <w:t>Welke aandachtspunten willen jullie meegeven in de voorbereiding</w:t>
      </w:r>
      <w:r w:rsidR="0016383E" w:rsidRPr="001A1CDD">
        <w:rPr>
          <w:rFonts w:ascii="Trebuchet MS" w:eastAsia="Trebuchet MS" w:hAnsi="Trebuchet MS" w:cs="Trebuchet MS"/>
          <w:color w:val="000000" w:themeColor="text1"/>
          <w:sz w:val="20"/>
          <w:szCs w:val="20"/>
        </w:rPr>
        <w:t xml:space="preserve"> van het BOL en BO MIRT?</w:t>
      </w:r>
    </w:p>
    <w:p w14:paraId="07BEFE6B" w14:textId="4AC065AC" w:rsidR="00E1055B" w:rsidRPr="00EA5735" w:rsidRDefault="0016383E" w:rsidP="00355292">
      <w:pPr>
        <w:pStyle w:val="Lijstalinea"/>
        <w:numPr>
          <w:ilvl w:val="0"/>
          <w:numId w:val="1"/>
        </w:numPr>
        <w:spacing w:line="276" w:lineRule="auto"/>
        <w:ind w:left="1080"/>
        <w:rPr>
          <w:rFonts w:ascii="Trebuchet MS" w:eastAsia="Trebuchet MS" w:hAnsi="Trebuchet MS" w:cs="Trebuchet MS"/>
          <w:color w:val="000000" w:themeColor="text1"/>
          <w:sz w:val="20"/>
          <w:szCs w:val="20"/>
        </w:rPr>
      </w:pPr>
      <w:r>
        <w:rPr>
          <w:rFonts w:ascii="Trebuchet MS" w:eastAsia="Trebuchet MS" w:hAnsi="Trebuchet MS" w:cs="Trebuchet MS"/>
          <w:color w:val="000000" w:themeColor="text1"/>
          <w:sz w:val="20"/>
          <w:szCs w:val="20"/>
        </w:rPr>
        <w:t xml:space="preserve">De Provincie Utrecht en de gemeente Amersfoort sturen een uitkomstenbrief aan Provinciale Staten en de gemeenteraad. </w:t>
      </w:r>
      <w:r w:rsidR="0038406B">
        <w:rPr>
          <w:rFonts w:ascii="Trebuchet MS" w:eastAsia="Trebuchet MS" w:hAnsi="Trebuchet MS" w:cs="Trebuchet MS"/>
          <w:color w:val="000000" w:themeColor="text1"/>
          <w:sz w:val="20"/>
          <w:szCs w:val="20"/>
        </w:rPr>
        <w:t>Her concept van de Provincie Utrecht is als voorbeeld bijgevoegd (bijlage 3.2). Welke gemeenten willen de raad op vergelijkbare wijze informeren en biedt de concept statenbrief van de Provincie Utrecht hiervoor voldoende houvast?</w:t>
      </w:r>
    </w:p>
    <w:p w14:paraId="00D8B72C" w14:textId="77777777" w:rsidR="002A35AB" w:rsidRDefault="002A35AB" w:rsidP="00C77F4D">
      <w:pPr>
        <w:pStyle w:val="Lijstalinea"/>
        <w:spacing w:line="276" w:lineRule="auto"/>
        <w:rPr>
          <w:rFonts w:ascii="Trebuchet MS" w:hAnsi="Trebuchet MS"/>
          <w:b/>
          <w:sz w:val="20"/>
          <w:szCs w:val="20"/>
        </w:rPr>
      </w:pPr>
    </w:p>
    <w:p w14:paraId="56599B42" w14:textId="77777777" w:rsidR="00D42637" w:rsidRPr="00C57450" w:rsidRDefault="00D42637" w:rsidP="00C77F4D">
      <w:pPr>
        <w:pStyle w:val="Lijstalinea"/>
        <w:spacing w:line="276" w:lineRule="auto"/>
        <w:rPr>
          <w:rFonts w:ascii="Trebuchet MS" w:hAnsi="Trebuchet MS"/>
          <w:b/>
          <w:sz w:val="20"/>
          <w:szCs w:val="20"/>
        </w:rPr>
      </w:pPr>
    </w:p>
    <w:p w14:paraId="7A21C1AB" w14:textId="03DBAE07" w:rsidR="007B6429" w:rsidRDefault="007B6429" w:rsidP="007B6429">
      <w:pPr>
        <w:pStyle w:val="Lijstalinea"/>
        <w:numPr>
          <w:ilvl w:val="0"/>
          <w:numId w:val="6"/>
        </w:numPr>
        <w:spacing w:line="276" w:lineRule="auto"/>
        <w:rPr>
          <w:rFonts w:ascii="Trebuchet MS" w:hAnsi="Trebuchet MS"/>
          <w:b/>
          <w:bCs/>
          <w:sz w:val="20"/>
          <w:szCs w:val="20"/>
        </w:rPr>
      </w:pPr>
      <w:r w:rsidRPr="007B6429">
        <w:rPr>
          <w:rFonts w:ascii="Trebuchet MS" w:hAnsi="Trebuchet MS"/>
          <w:b/>
          <w:bCs/>
          <w:sz w:val="20"/>
          <w:szCs w:val="20"/>
        </w:rPr>
        <w:t>Concept beslisdocument regionale bedrijventerreinen</w:t>
      </w:r>
      <w:r w:rsidR="00601542">
        <w:rPr>
          <w:rFonts w:ascii="Trebuchet MS" w:hAnsi="Trebuchet MS"/>
          <w:b/>
          <w:bCs/>
          <w:sz w:val="20"/>
          <w:szCs w:val="20"/>
        </w:rPr>
        <w:tab/>
      </w:r>
      <w:r w:rsidR="00601542">
        <w:rPr>
          <w:rFonts w:ascii="Trebuchet MS" w:hAnsi="Trebuchet MS"/>
          <w:b/>
          <w:bCs/>
          <w:sz w:val="20"/>
          <w:szCs w:val="20"/>
        </w:rPr>
        <w:tab/>
      </w:r>
      <w:r w:rsidR="00601542">
        <w:rPr>
          <w:rFonts w:ascii="Trebuchet MS" w:hAnsi="Trebuchet MS"/>
          <w:b/>
          <w:bCs/>
          <w:sz w:val="20"/>
          <w:szCs w:val="20"/>
        </w:rPr>
        <w:tab/>
      </w:r>
      <w:r w:rsidR="00601542">
        <w:rPr>
          <w:rFonts w:ascii="Trebuchet MS" w:hAnsi="Trebuchet MS"/>
          <w:b/>
          <w:bCs/>
          <w:sz w:val="20"/>
          <w:szCs w:val="20"/>
        </w:rPr>
        <w:tab/>
        <w:t>3.1</w:t>
      </w:r>
    </w:p>
    <w:p w14:paraId="4DD90DD7" w14:textId="457AB2FF" w:rsidR="008068D3" w:rsidRDefault="004B0237" w:rsidP="008068D3">
      <w:pPr>
        <w:pStyle w:val="Lijstalinea"/>
        <w:spacing w:line="276" w:lineRule="auto"/>
        <w:rPr>
          <w:rFonts w:ascii="Trebuchet MS" w:hAnsi="Trebuchet MS"/>
          <w:i/>
          <w:iCs/>
          <w:sz w:val="20"/>
          <w:szCs w:val="20"/>
        </w:rPr>
      </w:pPr>
      <w:r w:rsidRPr="004B0237">
        <w:rPr>
          <w:rFonts w:ascii="Trebuchet MS" w:hAnsi="Trebuchet MS"/>
          <w:i/>
          <w:iCs/>
          <w:sz w:val="20"/>
          <w:szCs w:val="20"/>
        </w:rPr>
        <w:t>13.40 – 14.10</w:t>
      </w:r>
      <w:r>
        <w:rPr>
          <w:rFonts w:ascii="Trebuchet MS" w:hAnsi="Trebuchet MS"/>
          <w:i/>
          <w:iCs/>
          <w:sz w:val="20"/>
          <w:szCs w:val="20"/>
        </w:rPr>
        <w:t xml:space="preserve"> uur</w:t>
      </w:r>
    </w:p>
    <w:p w14:paraId="473EBF7D" w14:textId="783A8586" w:rsidR="004B0237" w:rsidRDefault="004B0237" w:rsidP="008068D3">
      <w:pPr>
        <w:pStyle w:val="Lijstalinea"/>
        <w:spacing w:line="276" w:lineRule="auto"/>
        <w:rPr>
          <w:rFonts w:ascii="Trebuchet MS" w:hAnsi="Trebuchet MS"/>
          <w:sz w:val="20"/>
          <w:szCs w:val="20"/>
        </w:rPr>
      </w:pPr>
      <w:r>
        <w:rPr>
          <w:rFonts w:ascii="Trebuchet MS" w:hAnsi="Trebuchet MS"/>
          <w:i/>
          <w:iCs/>
          <w:sz w:val="20"/>
          <w:szCs w:val="20"/>
        </w:rPr>
        <w:t>Ter bespreking</w:t>
      </w:r>
    </w:p>
    <w:p w14:paraId="561D9423" w14:textId="0B0401E7" w:rsidR="00461767" w:rsidRDefault="00461767" w:rsidP="00BE3142">
      <w:pPr>
        <w:pStyle w:val="Lijstalinea"/>
        <w:spacing w:line="276" w:lineRule="auto"/>
        <w:rPr>
          <w:rFonts w:ascii="Trebuchet MS" w:hAnsi="Trebuchet MS"/>
          <w:sz w:val="20"/>
          <w:szCs w:val="20"/>
        </w:rPr>
      </w:pPr>
      <w:r>
        <w:rPr>
          <w:rFonts w:ascii="Trebuchet MS" w:hAnsi="Trebuchet MS"/>
          <w:sz w:val="20"/>
          <w:szCs w:val="20"/>
        </w:rPr>
        <w:t xml:space="preserve">In aanwezigheid van Bianca Lemm en </w:t>
      </w:r>
      <w:r w:rsidRPr="00461767">
        <w:rPr>
          <w:rFonts w:ascii="Trebuchet MS" w:hAnsi="Trebuchet MS"/>
          <w:sz w:val="20"/>
          <w:szCs w:val="20"/>
        </w:rPr>
        <w:t>Tamar Leene</w:t>
      </w:r>
      <w:r w:rsidR="00A50FF4">
        <w:rPr>
          <w:rFonts w:ascii="Trebuchet MS" w:hAnsi="Trebuchet MS"/>
          <w:sz w:val="20"/>
          <w:szCs w:val="20"/>
        </w:rPr>
        <w:t>, provincie Utrecht.</w:t>
      </w:r>
    </w:p>
    <w:p w14:paraId="5D36B336" w14:textId="77777777" w:rsidR="00A50FF4" w:rsidRDefault="00A50FF4" w:rsidP="00BE3142">
      <w:pPr>
        <w:pStyle w:val="Lijstalinea"/>
        <w:spacing w:line="276" w:lineRule="auto"/>
        <w:rPr>
          <w:rFonts w:ascii="Trebuchet MS" w:hAnsi="Trebuchet MS"/>
          <w:sz w:val="20"/>
          <w:szCs w:val="20"/>
        </w:rPr>
      </w:pPr>
    </w:p>
    <w:p w14:paraId="005650CE" w14:textId="71DA1326" w:rsidR="00BE3142" w:rsidRPr="00BE3142" w:rsidRDefault="00BE3142" w:rsidP="00BE3142">
      <w:pPr>
        <w:pStyle w:val="Lijstalinea"/>
        <w:spacing w:line="276" w:lineRule="auto"/>
        <w:rPr>
          <w:rFonts w:ascii="Trebuchet MS" w:hAnsi="Trebuchet MS"/>
          <w:sz w:val="20"/>
          <w:szCs w:val="20"/>
        </w:rPr>
      </w:pPr>
      <w:r w:rsidRPr="00BE3142">
        <w:rPr>
          <w:rFonts w:ascii="Trebuchet MS" w:hAnsi="Trebuchet MS"/>
          <w:sz w:val="20"/>
          <w:szCs w:val="20"/>
        </w:rPr>
        <w:t>Naar aanleiding van het eerder door Tauw uitgevoerde onderzoek naar regionale bedrijventerreinen dat begin dit jaar is opgeleverd, is op een aantal locaties en thema’s een verdiepingsslag gemaakt. Hierover is ook afstemming geweest met de betrokken gemeenten. De uitkomsten hiervan zijn vertaald in een eerste concept van het beslisdocument.</w:t>
      </w:r>
    </w:p>
    <w:p w14:paraId="0A669880" w14:textId="24B40703" w:rsidR="00BE3142" w:rsidRPr="00BE3142" w:rsidRDefault="00BE3142" w:rsidP="00BE3142">
      <w:pPr>
        <w:pStyle w:val="Lijstalinea"/>
        <w:spacing w:line="276" w:lineRule="auto"/>
        <w:rPr>
          <w:rFonts w:ascii="Trebuchet MS" w:hAnsi="Trebuchet MS"/>
          <w:sz w:val="20"/>
          <w:szCs w:val="20"/>
        </w:rPr>
      </w:pPr>
      <w:r w:rsidRPr="00BE3142">
        <w:rPr>
          <w:rFonts w:ascii="Trebuchet MS" w:hAnsi="Trebuchet MS"/>
          <w:sz w:val="20"/>
          <w:szCs w:val="20"/>
        </w:rPr>
        <w:t>Dit concept leg</w:t>
      </w:r>
      <w:r>
        <w:rPr>
          <w:rFonts w:ascii="Trebuchet MS" w:hAnsi="Trebuchet MS"/>
          <w:sz w:val="20"/>
          <w:szCs w:val="20"/>
        </w:rPr>
        <w:t>t de provincie</w:t>
      </w:r>
      <w:r w:rsidRPr="00BE3142">
        <w:rPr>
          <w:rFonts w:ascii="Trebuchet MS" w:hAnsi="Trebuchet MS"/>
          <w:sz w:val="20"/>
          <w:szCs w:val="20"/>
        </w:rPr>
        <w:t xml:space="preserve"> nu graag voor aan het regionale overleg. Doel van de bespreking is om de eerste bevindingen en voorgestelde richting regionaal te toetsen en eventuele aandachtspunten mee te nemen in de verdere uitwerking van dit document.</w:t>
      </w:r>
    </w:p>
    <w:p w14:paraId="33150F05" w14:textId="1CF519AE" w:rsidR="004B0237" w:rsidRDefault="00BE3142" w:rsidP="00BE3142">
      <w:pPr>
        <w:pStyle w:val="Lijstalinea"/>
        <w:spacing w:line="276" w:lineRule="auto"/>
        <w:rPr>
          <w:rFonts w:ascii="Trebuchet MS" w:hAnsi="Trebuchet MS"/>
          <w:sz w:val="20"/>
          <w:szCs w:val="20"/>
        </w:rPr>
      </w:pPr>
      <w:r w:rsidRPr="00BE3142">
        <w:rPr>
          <w:rFonts w:ascii="Trebuchet MS" w:hAnsi="Trebuchet MS"/>
          <w:sz w:val="20"/>
          <w:szCs w:val="20"/>
        </w:rPr>
        <w:t>In het najaar volgen nog bestuurlijke gesprekken met de betrokken gemeenten en de regio. De opbrengsten daarvan worden, samen met de reactie uit het regionale overleg, betrokken bij de verdere aanscherping en afronding van het beslisdocument. Het streven is eind 2026 gedeputeerde staten een besluit te laten nemen.</w:t>
      </w:r>
    </w:p>
    <w:p w14:paraId="26E0047D" w14:textId="77777777" w:rsidR="00C54E9E" w:rsidRDefault="00C54E9E" w:rsidP="00BE3142">
      <w:pPr>
        <w:pStyle w:val="Lijstalinea"/>
        <w:spacing w:line="276" w:lineRule="auto"/>
        <w:rPr>
          <w:rFonts w:ascii="Trebuchet MS" w:hAnsi="Trebuchet MS"/>
          <w:sz w:val="20"/>
          <w:szCs w:val="20"/>
        </w:rPr>
      </w:pPr>
    </w:p>
    <w:p w14:paraId="27674F06" w14:textId="77777777" w:rsidR="00C54E9E" w:rsidRPr="004B0237" w:rsidRDefault="00C54E9E" w:rsidP="00C54E9E">
      <w:pPr>
        <w:pStyle w:val="Lijstalinea"/>
        <w:spacing w:line="276" w:lineRule="auto"/>
        <w:rPr>
          <w:rFonts w:ascii="Trebuchet MS" w:hAnsi="Trebuchet MS"/>
          <w:sz w:val="20"/>
          <w:szCs w:val="20"/>
        </w:rPr>
      </w:pPr>
      <w:r>
        <w:rPr>
          <w:rFonts w:ascii="Trebuchet MS" w:hAnsi="Trebuchet MS"/>
          <w:sz w:val="20"/>
          <w:szCs w:val="20"/>
        </w:rPr>
        <w:t xml:space="preserve">Ter kennisname is bijgevoegd de primaire reactie van de regio bij de eerste versie </w:t>
      </w:r>
      <w:r>
        <w:rPr>
          <w:rFonts w:ascii="Trebuchet MS" w:hAnsi="Trebuchet MS"/>
          <w:sz w:val="20"/>
          <w:szCs w:val="20"/>
        </w:rPr>
        <w:tab/>
      </w:r>
      <w:r w:rsidRPr="00E00A5F">
        <w:rPr>
          <w:rFonts w:ascii="Trebuchet MS" w:hAnsi="Trebuchet MS"/>
          <w:b/>
          <w:bCs/>
          <w:sz w:val="20"/>
          <w:szCs w:val="20"/>
        </w:rPr>
        <w:t>3.2</w:t>
      </w:r>
    </w:p>
    <w:p w14:paraId="414F57F8" w14:textId="77777777" w:rsidR="00C54E9E" w:rsidRDefault="00C54E9E" w:rsidP="00C54E9E">
      <w:pPr>
        <w:pStyle w:val="Lijstalinea"/>
        <w:spacing w:line="276" w:lineRule="auto"/>
        <w:rPr>
          <w:rFonts w:ascii="Trebuchet MS" w:hAnsi="Trebuchet MS"/>
          <w:sz w:val="20"/>
          <w:szCs w:val="20"/>
        </w:rPr>
      </w:pPr>
      <w:r>
        <w:rPr>
          <w:rFonts w:ascii="Trebuchet MS" w:hAnsi="Trebuchet MS"/>
          <w:sz w:val="20"/>
          <w:szCs w:val="20"/>
        </w:rPr>
        <w:t>van het beslisdocument voor het zomerreces, naar aanleiding van de in de raad van</w:t>
      </w:r>
      <w:r>
        <w:rPr>
          <w:rFonts w:ascii="Trebuchet MS" w:hAnsi="Trebuchet MS"/>
          <w:sz w:val="20"/>
          <w:szCs w:val="20"/>
        </w:rPr>
        <w:br/>
        <w:t xml:space="preserve">Amersfoort aangenomen motie: </w:t>
      </w:r>
    </w:p>
    <w:p w14:paraId="1BEEA72D" w14:textId="77777777" w:rsidR="00C54E9E" w:rsidRPr="004B0237" w:rsidRDefault="00C54E9E" w:rsidP="00C54E9E">
      <w:pPr>
        <w:pStyle w:val="Lijstalinea"/>
        <w:spacing w:line="276" w:lineRule="auto"/>
        <w:rPr>
          <w:rFonts w:ascii="Trebuchet MS" w:hAnsi="Trebuchet MS"/>
          <w:sz w:val="20"/>
          <w:szCs w:val="20"/>
        </w:rPr>
      </w:pPr>
      <w:hyperlink r:id="rId11" w:history="1">
        <w:r w:rsidRPr="004E4EDA">
          <w:rPr>
            <w:rStyle w:val="Hyperlink"/>
            <w:sz w:val="20"/>
            <w:szCs w:val="20"/>
          </w:rPr>
          <w:t>Moties en Toezeggingen 2026-085M Stoutenburg Noord behouden als groen gebied na 2040 Gemeente Amersfoort</w:t>
        </w:r>
      </w:hyperlink>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p>
    <w:p w14:paraId="2D903A46" w14:textId="77777777" w:rsidR="00C54E9E" w:rsidRDefault="00C54E9E" w:rsidP="00C54E9E">
      <w:pPr>
        <w:pStyle w:val="Lijstalinea"/>
        <w:spacing w:line="276" w:lineRule="auto"/>
        <w:rPr>
          <w:rFonts w:ascii="Trebuchet MS" w:hAnsi="Trebuchet MS"/>
          <w:sz w:val="20"/>
          <w:szCs w:val="20"/>
        </w:rPr>
      </w:pPr>
    </w:p>
    <w:p w14:paraId="0F7AA10D" w14:textId="77777777" w:rsidR="006A4226" w:rsidRDefault="006A4226">
      <w:pPr>
        <w:rPr>
          <w:rFonts w:eastAsia="Times New Roman" w:cs="Times New Roman"/>
          <w:b/>
          <w:color w:val="auto"/>
          <w:sz w:val="20"/>
          <w:szCs w:val="20"/>
          <w:lang w:eastAsia="nl-NL"/>
        </w:rPr>
      </w:pPr>
      <w:r>
        <w:rPr>
          <w:b/>
          <w:sz w:val="20"/>
          <w:szCs w:val="20"/>
        </w:rPr>
        <w:br w:type="page"/>
      </w:r>
    </w:p>
    <w:p w14:paraId="7B657439" w14:textId="45595765" w:rsidR="002270DD" w:rsidRPr="00DC5F28" w:rsidRDefault="00DC5F28" w:rsidP="00C77F4D">
      <w:pPr>
        <w:pStyle w:val="Lijstalinea"/>
        <w:numPr>
          <w:ilvl w:val="0"/>
          <w:numId w:val="6"/>
        </w:numPr>
        <w:tabs>
          <w:tab w:val="left" w:pos="-1440"/>
          <w:tab w:val="left" w:pos="-720"/>
        </w:tabs>
        <w:spacing w:line="276" w:lineRule="auto"/>
        <w:rPr>
          <w:rFonts w:ascii="Trebuchet MS" w:hAnsi="Trebuchet MS"/>
          <w:b/>
          <w:sz w:val="20"/>
          <w:szCs w:val="20"/>
        </w:rPr>
      </w:pPr>
      <w:r w:rsidRPr="00DC5F28">
        <w:rPr>
          <w:rFonts w:ascii="Trebuchet MS" w:hAnsi="Trebuchet MS"/>
          <w:b/>
          <w:sz w:val="20"/>
          <w:szCs w:val="20"/>
        </w:rPr>
        <w:lastRenderedPageBreak/>
        <w:t>(Drink)wateropgave bedrijven</w:t>
      </w:r>
      <w:r w:rsidR="00BC180E">
        <w:rPr>
          <w:rFonts w:ascii="Trebuchet MS" w:hAnsi="Trebuchet MS"/>
          <w:b/>
          <w:sz w:val="20"/>
          <w:szCs w:val="20"/>
        </w:rPr>
        <w:tab/>
      </w:r>
      <w:r w:rsidR="00BC180E">
        <w:rPr>
          <w:rFonts w:ascii="Trebuchet MS" w:hAnsi="Trebuchet MS"/>
          <w:b/>
          <w:sz w:val="20"/>
          <w:szCs w:val="20"/>
        </w:rPr>
        <w:tab/>
      </w:r>
      <w:r w:rsidR="00BC180E">
        <w:rPr>
          <w:rFonts w:ascii="Trebuchet MS" w:hAnsi="Trebuchet MS"/>
          <w:b/>
          <w:sz w:val="20"/>
          <w:szCs w:val="20"/>
        </w:rPr>
        <w:tab/>
      </w:r>
      <w:r w:rsidR="00BC180E">
        <w:rPr>
          <w:rFonts w:ascii="Trebuchet MS" w:hAnsi="Trebuchet MS"/>
          <w:b/>
          <w:sz w:val="20"/>
          <w:szCs w:val="20"/>
        </w:rPr>
        <w:tab/>
      </w:r>
      <w:r w:rsidR="00BC180E">
        <w:rPr>
          <w:rFonts w:ascii="Trebuchet MS" w:hAnsi="Trebuchet MS"/>
          <w:b/>
          <w:sz w:val="20"/>
          <w:szCs w:val="20"/>
        </w:rPr>
        <w:tab/>
      </w:r>
      <w:r w:rsidR="00BC180E">
        <w:rPr>
          <w:rFonts w:ascii="Trebuchet MS" w:hAnsi="Trebuchet MS"/>
          <w:b/>
          <w:sz w:val="20"/>
          <w:szCs w:val="20"/>
        </w:rPr>
        <w:tab/>
      </w:r>
      <w:r w:rsidR="00BC180E">
        <w:rPr>
          <w:rFonts w:ascii="Trebuchet MS" w:hAnsi="Trebuchet MS"/>
          <w:b/>
          <w:sz w:val="20"/>
          <w:szCs w:val="20"/>
        </w:rPr>
        <w:tab/>
      </w:r>
      <w:r w:rsidR="00BC180E">
        <w:rPr>
          <w:rFonts w:ascii="Trebuchet MS" w:hAnsi="Trebuchet MS"/>
          <w:b/>
          <w:sz w:val="20"/>
          <w:szCs w:val="20"/>
        </w:rPr>
        <w:tab/>
      </w:r>
      <w:r w:rsidR="00BC180E" w:rsidRPr="00BC180E">
        <w:rPr>
          <w:rFonts w:ascii="Trebuchet MS" w:hAnsi="Trebuchet MS"/>
          <w:b/>
          <w:sz w:val="20"/>
          <w:szCs w:val="20"/>
        </w:rPr>
        <w:t>4.1</w:t>
      </w:r>
    </w:p>
    <w:p w14:paraId="69BE508A" w14:textId="5D18BBDD" w:rsidR="002270DD" w:rsidRPr="00BC180E" w:rsidRDefault="002270DD" w:rsidP="002270DD">
      <w:pPr>
        <w:pStyle w:val="Lijstalinea"/>
        <w:spacing w:line="276" w:lineRule="auto"/>
        <w:rPr>
          <w:rFonts w:ascii="Trebuchet MS" w:hAnsi="Trebuchet MS"/>
          <w:sz w:val="20"/>
          <w:szCs w:val="20"/>
        </w:rPr>
      </w:pPr>
      <w:r w:rsidRPr="004B0237">
        <w:rPr>
          <w:rFonts w:ascii="Trebuchet MS" w:hAnsi="Trebuchet MS"/>
          <w:i/>
          <w:iCs/>
          <w:sz w:val="20"/>
          <w:szCs w:val="20"/>
        </w:rPr>
        <w:t>1</w:t>
      </w:r>
      <w:r>
        <w:rPr>
          <w:rFonts w:ascii="Trebuchet MS" w:hAnsi="Trebuchet MS"/>
          <w:i/>
          <w:iCs/>
          <w:sz w:val="20"/>
          <w:szCs w:val="20"/>
        </w:rPr>
        <w:t>4</w:t>
      </w:r>
      <w:r w:rsidRPr="004B0237">
        <w:rPr>
          <w:rFonts w:ascii="Trebuchet MS" w:hAnsi="Trebuchet MS"/>
          <w:i/>
          <w:iCs/>
          <w:sz w:val="20"/>
          <w:szCs w:val="20"/>
        </w:rPr>
        <w:t>.</w:t>
      </w:r>
      <w:r>
        <w:rPr>
          <w:rFonts w:ascii="Trebuchet MS" w:hAnsi="Trebuchet MS"/>
          <w:i/>
          <w:iCs/>
          <w:sz w:val="20"/>
          <w:szCs w:val="20"/>
        </w:rPr>
        <w:t>1</w:t>
      </w:r>
      <w:r w:rsidRPr="004B0237">
        <w:rPr>
          <w:rFonts w:ascii="Trebuchet MS" w:hAnsi="Trebuchet MS"/>
          <w:i/>
          <w:iCs/>
          <w:sz w:val="20"/>
          <w:szCs w:val="20"/>
        </w:rPr>
        <w:t>0 – 14.</w:t>
      </w:r>
      <w:r>
        <w:rPr>
          <w:rFonts w:ascii="Trebuchet MS" w:hAnsi="Trebuchet MS"/>
          <w:i/>
          <w:iCs/>
          <w:sz w:val="20"/>
          <w:szCs w:val="20"/>
        </w:rPr>
        <w:t>25 uur</w:t>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Pr>
          <w:rFonts w:ascii="Trebuchet MS" w:hAnsi="Trebuchet MS"/>
          <w:i/>
          <w:iCs/>
          <w:sz w:val="20"/>
          <w:szCs w:val="20"/>
        </w:rPr>
        <w:tab/>
      </w:r>
      <w:r w:rsidR="00BC180E" w:rsidRPr="00BC180E">
        <w:rPr>
          <w:rFonts w:ascii="Trebuchet MS" w:hAnsi="Trebuchet MS"/>
          <w:b/>
          <w:bCs/>
          <w:sz w:val="20"/>
          <w:szCs w:val="20"/>
        </w:rPr>
        <w:t>4.2</w:t>
      </w:r>
    </w:p>
    <w:p w14:paraId="013F8DE5" w14:textId="74E66012" w:rsidR="00DC5F28" w:rsidRPr="00145C31" w:rsidRDefault="00145C31" w:rsidP="00DC5F28">
      <w:pPr>
        <w:pStyle w:val="Lijstalinea"/>
        <w:tabs>
          <w:tab w:val="left" w:pos="-1440"/>
          <w:tab w:val="left" w:pos="-720"/>
        </w:tabs>
        <w:spacing w:line="276" w:lineRule="auto"/>
        <w:rPr>
          <w:rFonts w:ascii="Trebuchet MS" w:hAnsi="Trebuchet MS"/>
          <w:bCs/>
          <w:i/>
          <w:iCs/>
          <w:sz w:val="20"/>
          <w:szCs w:val="20"/>
        </w:rPr>
      </w:pPr>
      <w:r>
        <w:rPr>
          <w:rFonts w:ascii="Trebuchet MS" w:hAnsi="Trebuchet MS"/>
          <w:bCs/>
          <w:i/>
          <w:iCs/>
          <w:sz w:val="20"/>
          <w:szCs w:val="20"/>
        </w:rPr>
        <w:t>Ter bespreking</w:t>
      </w:r>
    </w:p>
    <w:p w14:paraId="3C469EF6" w14:textId="5A8FAFA6" w:rsidR="00145C31" w:rsidRDefault="00145C31" w:rsidP="00145C31">
      <w:pPr>
        <w:pStyle w:val="Lijstalinea"/>
        <w:spacing w:line="276" w:lineRule="auto"/>
        <w:rPr>
          <w:rFonts w:ascii="Trebuchet MS" w:hAnsi="Trebuchet MS"/>
          <w:sz w:val="20"/>
          <w:szCs w:val="20"/>
        </w:rPr>
      </w:pPr>
      <w:r>
        <w:rPr>
          <w:rFonts w:ascii="Trebuchet MS" w:hAnsi="Trebuchet MS"/>
          <w:sz w:val="20"/>
          <w:szCs w:val="20"/>
        </w:rPr>
        <w:t xml:space="preserve">In aanwezigheid van </w:t>
      </w:r>
      <w:r w:rsidR="00DF2F76" w:rsidRPr="00DF2F76">
        <w:rPr>
          <w:rFonts w:ascii="Trebuchet MS" w:hAnsi="Trebuchet MS"/>
          <w:sz w:val="20"/>
          <w:szCs w:val="20"/>
        </w:rPr>
        <w:t>Ralf Olsder</w:t>
      </w:r>
      <w:r w:rsidR="00EA2AAA">
        <w:rPr>
          <w:rFonts w:ascii="Trebuchet MS" w:hAnsi="Trebuchet MS"/>
          <w:sz w:val="20"/>
          <w:szCs w:val="20"/>
        </w:rPr>
        <w:t>,</w:t>
      </w:r>
      <w:r>
        <w:rPr>
          <w:rFonts w:ascii="Trebuchet MS" w:hAnsi="Trebuchet MS"/>
          <w:sz w:val="20"/>
          <w:szCs w:val="20"/>
        </w:rPr>
        <w:t xml:space="preserve"> provincie Utrecht en </w:t>
      </w:r>
      <w:r w:rsidR="001E0D29">
        <w:rPr>
          <w:rFonts w:ascii="Trebuchet MS" w:hAnsi="Trebuchet MS"/>
          <w:sz w:val="20"/>
          <w:szCs w:val="20"/>
        </w:rPr>
        <w:t>Vitens</w:t>
      </w:r>
    </w:p>
    <w:p w14:paraId="74A36AD7" w14:textId="77777777" w:rsidR="00145C31" w:rsidRPr="00DC5F28" w:rsidRDefault="00145C31" w:rsidP="00DC5F28">
      <w:pPr>
        <w:pStyle w:val="Lijstalinea"/>
        <w:tabs>
          <w:tab w:val="left" w:pos="-1440"/>
          <w:tab w:val="left" w:pos="-720"/>
        </w:tabs>
        <w:spacing w:line="276" w:lineRule="auto"/>
        <w:rPr>
          <w:rFonts w:ascii="Trebuchet MS" w:hAnsi="Trebuchet MS"/>
          <w:bCs/>
          <w:sz w:val="20"/>
          <w:szCs w:val="20"/>
        </w:rPr>
      </w:pPr>
    </w:p>
    <w:p w14:paraId="543896F5" w14:textId="77777777" w:rsidR="00E632ED" w:rsidRDefault="00DC5F28" w:rsidP="00DC5F28">
      <w:pPr>
        <w:pStyle w:val="Lijstalinea"/>
        <w:tabs>
          <w:tab w:val="left" w:pos="-1440"/>
          <w:tab w:val="left" w:pos="-720"/>
        </w:tabs>
        <w:spacing w:line="276" w:lineRule="auto"/>
        <w:rPr>
          <w:rFonts w:ascii="Trebuchet MS" w:hAnsi="Trebuchet MS"/>
          <w:bCs/>
          <w:sz w:val="20"/>
          <w:szCs w:val="20"/>
        </w:rPr>
      </w:pPr>
      <w:r w:rsidRPr="00DC5F28">
        <w:rPr>
          <w:rFonts w:ascii="Trebuchet MS" w:hAnsi="Trebuchet MS"/>
          <w:bCs/>
          <w:sz w:val="20"/>
          <w:szCs w:val="20"/>
        </w:rPr>
        <w:t xml:space="preserve">De afnemende beschikbaarheid van drink- en zoetwater ontwikkelt zich steeds meer tot een risico voor economische ontwikkeling. Tegelijkertijd blijkt uit recent onderzoek dat het bewustzijn van deze problematiek binnen een brede groep van economische actoren (van kleine dienstverlenende ondernemingen tot industriële bedrijven en zorginstellingen) nog uiteenloopt. Gelijktijdig zal de druk op het watersysteem de komende jaren alleen maar verder toe nemen. </w:t>
      </w:r>
    </w:p>
    <w:p w14:paraId="40AF8E37" w14:textId="7E03008A" w:rsidR="002270DD" w:rsidRPr="00DC5F28" w:rsidRDefault="00DC5F28" w:rsidP="00DC5F28">
      <w:pPr>
        <w:pStyle w:val="Lijstalinea"/>
        <w:tabs>
          <w:tab w:val="left" w:pos="-1440"/>
          <w:tab w:val="left" w:pos="-720"/>
        </w:tabs>
        <w:spacing w:line="276" w:lineRule="auto"/>
        <w:rPr>
          <w:rFonts w:ascii="Trebuchet MS" w:hAnsi="Trebuchet MS"/>
          <w:bCs/>
          <w:sz w:val="20"/>
          <w:szCs w:val="20"/>
        </w:rPr>
      </w:pPr>
      <w:r w:rsidRPr="00DC5F28">
        <w:rPr>
          <w:rFonts w:ascii="Trebuchet MS" w:hAnsi="Trebuchet MS"/>
          <w:bCs/>
          <w:sz w:val="20"/>
          <w:szCs w:val="20"/>
        </w:rPr>
        <w:t>Met bijgevoegd memo willen wij gemeenten informeren over de actuele ontwikkelingen, de eerste onderzoeksresultaten naar de wateropgave en bij gemeenten ophalen in hoeverre knelpunten rond drink- en zoetwater worden ervaren, hoe willen zij betrokken worden bij de informatiesessie voor het MKB en welke goede voorbeelden van waterbesparing, hergebruik of innovatieve oplossingen zijn binnen de gemeente bekend?</w:t>
      </w:r>
    </w:p>
    <w:p w14:paraId="68AA993D" w14:textId="77777777" w:rsidR="002270DD" w:rsidRDefault="002270DD" w:rsidP="002270DD">
      <w:pPr>
        <w:pStyle w:val="Lijstalinea"/>
        <w:tabs>
          <w:tab w:val="left" w:pos="-1440"/>
          <w:tab w:val="left" w:pos="-720"/>
        </w:tabs>
        <w:spacing w:line="276" w:lineRule="auto"/>
        <w:rPr>
          <w:rFonts w:ascii="Trebuchet MS" w:hAnsi="Trebuchet MS"/>
          <w:b/>
          <w:sz w:val="20"/>
          <w:szCs w:val="20"/>
        </w:rPr>
      </w:pPr>
    </w:p>
    <w:p w14:paraId="2966BE62" w14:textId="77777777" w:rsidR="00E632ED" w:rsidRPr="002270DD" w:rsidRDefault="00E632ED" w:rsidP="002270DD">
      <w:pPr>
        <w:pStyle w:val="Lijstalinea"/>
        <w:tabs>
          <w:tab w:val="left" w:pos="-1440"/>
          <w:tab w:val="left" w:pos="-720"/>
        </w:tabs>
        <w:spacing w:line="276" w:lineRule="auto"/>
        <w:rPr>
          <w:rFonts w:ascii="Trebuchet MS" w:hAnsi="Trebuchet MS"/>
          <w:b/>
          <w:sz w:val="20"/>
          <w:szCs w:val="20"/>
        </w:rPr>
      </w:pPr>
    </w:p>
    <w:p w14:paraId="65B431F4" w14:textId="64D814C4" w:rsidR="006A42E1" w:rsidRDefault="006A42E1" w:rsidP="00C77F4D">
      <w:pPr>
        <w:pStyle w:val="Lijstalinea"/>
        <w:numPr>
          <w:ilvl w:val="0"/>
          <w:numId w:val="6"/>
        </w:numPr>
        <w:tabs>
          <w:tab w:val="left" w:pos="-1440"/>
          <w:tab w:val="left" w:pos="-720"/>
        </w:tabs>
        <w:spacing w:line="276" w:lineRule="auto"/>
        <w:rPr>
          <w:rFonts w:ascii="Trebuchet MS" w:hAnsi="Trebuchet MS"/>
          <w:bCs/>
          <w:sz w:val="20"/>
          <w:szCs w:val="20"/>
        </w:rPr>
      </w:pPr>
      <w:r w:rsidRPr="00176C90">
        <w:rPr>
          <w:rFonts w:ascii="Trebuchet MS" w:hAnsi="Trebuchet MS"/>
          <w:b/>
          <w:sz w:val="20"/>
          <w:szCs w:val="20"/>
        </w:rPr>
        <w:t xml:space="preserve">Rondvraag </w:t>
      </w:r>
      <w:r>
        <w:rPr>
          <w:rFonts w:ascii="Trebuchet MS" w:hAnsi="Trebuchet MS"/>
          <w:b/>
          <w:sz w:val="20"/>
          <w:szCs w:val="20"/>
        </w:rPr>
        <w:t>&amp; sluiting</w:t>
      </w:r>
      <w:r w:rsidRPr="00176C90">
        <w:rPr>
          <w:rFonts w:ascii="Trebuchet MS" w:hAnsi="Trebuchet MS"/>
          <w:b/>
          <w:sz w:val="20"/>
          <w:szCs w:val="20"/>
        </w:rPr>
        <w:br/>
      </w:r>
      <w:r w:rsidRPr="008068D3">
        <w:rPr>
          <w:rFonts w:ascii="Trebuchet MS" w:hAnsi="Trebuchet MS"/>
          <w:bCs/>
          <w:i/>
          <w:iCs/>
          <w:sz w:val="20"/>
          <w:szCs w:val="20"/>
        </w:rPr>
        <w:t>1</w:t>
      </w:r>
      <w:r w:rsidR="002A35AB" w:rsidRPr="008068D3">
        <w:rPr>
          <w:rFonts w:ascii="Trebuchet MS" w:hAnsi="Trebuchet MS"/>
          <w:bCs/>
          <w:i/>
          <w:iCs/>
          <w:sz w:val="20"/>
          <w:szCs w:val="20"/>
        </w:rPr>
        <w:t>4</w:t>
      </w:r>
      <w:r w:rsidRPr="008068D3">
        <w:rPr>
          <w:rFonts w:ascii="Trebuchet MS" w:hAnsi="Trebuchet MS"/>
          <w:bCs/>
          <w:i/>
          <w:iCs/>
          <w:sz w:val="20"/>
          <w:szCs w:val="20"/>
        </w:rPr>
        <w:t>.</w:t>
      </w:r>
      <w:r w:rsidR="002A35AB" w:rsidRPr="008068D3">
        <w:rPr>
          <w:rFonts w:ascii="Trebuchet MS" w:hAnsi="Trebuchet MS"/>
          <w:bCs/>
          <w:i/>
          <w:iCs/>
          <w:sz w:val="20"/>
          <w:szCs w:val="20"/>
        </w:rPr>
        <w:t>2</w:t>
      </w:r>
      <w:r w:rsidR="001E0D29">
        <w:rPr>
          <w:rFonts w:ascii="Trebuchet MS" w:hAnsi="Trebuchet MS"/>
          <w:bCs/>
          <w:i/>
          <w:iCs/>
          <w:sz w:val="20"/>
          <w:szCs w:val="20"/>
        </w:rPr>
        <w:t>5</w:t>
      </w:r>
      <w:r w:rsidRPr="008068D3">
        <w:rPr>
          <w:rFonts w:ascii="Trebuchet MS" w:hAnsi="Trebuchet MS"/>
          <w:bCs/>
          <w:i/>
          <w:iCs/>
          <w:sz w:val="20"/>
          <w:szCs w:val="20"/>
        </w:rPr>
        <w:t xml:space="preserve"> – 1</w:t>
      </w:r>
      <w:r w:rsidR="002A35AB" w:rsidRPr="008068D3">
        <w:rPr>
          <w:rFonts w:ascii="Trebuchet MS" w:hAnsi="Trebuchet MS"/>
          <w:bCs/>
          <w:i/>
          <w:iCs/>
          <w:sz w:val="20"/>
          <w:szCs w:val="20"/>
        </w:rPr>
        <w:t>4</w:t>
      </w:r>
      <w:r w:rsidRPr="008068D3">
        <w:rPr>
          <w:rFonts w:ascii="Trebuchet MS" w:hAnsi="Trebuchet MS"/>
          <w:bCs/>
          <w:i/>
          <w:iCs/>
          <w:sz w:val="20"/>
          <w:szCs w:val="20"/>
        </w:rPr>
        <w:t>.</w:t>
      </w:r>
      <w:r w:rsidR="001E0D29">
        <w:rPr>
          <w:rFonts w:ascii="Trebuchet MS" w:hAnsi="Trebuchet MS"/>
          <w:bCs/>
          <w:i/>
          <w:iCs/>
          <w:sz w:val="20"/>
          <w:szCs w:val="20"/>
        </w:rPr>
        <w:t>30</w:t>
      </w:r>
      <w:r w:rsidRPr="008068D3">
        <w:rPr>
          <w:rFonts w:ascii="Trebuchet MS" w:hAnsi="Trebuchet MS"/>
          <w:bCs/>
          <w:i/>
          <w:iCs/>
          <w:sz w:val="20"/>
          <w:szCs w:val="20"/>
        </w:rPr>
        <w:t xml:space="preserve"> uur</w:t>
      </w:r>
      <w:r w:rsidRPr="008068D3">
        <w:rPr>
          <w:rFonts w:ascii="Trebuchet MS" w:hAnsi="Trebuchet MS"/>
          <w:bCs/>
          <w:i/>
          <w:iCs/>
          <w:sz w:val="20"/>
          <w:szCs w:val="20"/>
        </w:rPr>
        <w:br/>
      </w:r>
    </w:p>
    <w:p w14:paraId="78B7CAD5" w14:textId="77777777" w:rsidR="00086EB9" w:rsidRPr="00C57450" w:rsidRDefault="00086EB9" w:rsidP="00C77F4D">
      <w:pPr>
        <w:pStyle w:val="Lijstalinea"/>
        <w:spacing w:line="276" w:lineRule="auto"/>
        <w:rPr>
          <w:rFonts w:ascii="Trebuchet MS" w:hAnsi="Trebuchet MS"/>
          <w:b/>
          <w:sz w:val="20"/>
          <w:szCs w:val="20"/>
        </w:rPr>
      </w:pPr>
    </w:p>
    <w:p w14:paraId="1B4A5532" w14:textId="77777777" w:rsidR="00B26841" w:rsidRDefault="00B26841" w:rsidP="00C77F4D">
      <w:pPr>
        <w:tabs>
          <w:tab w:val="left" w:pos="-1440"/>
          <w:tab w:val="left" w:pos="-720"/>
        </w:tabs>
        <w:spacing w:line="276" w:lineRule="auto"/>
        <w:ind w:left="360"/>
        <w:rPr>
          <w:bCs/>
          <w:sz w:val="20"/>
          <w:szCs w:val="20"/>
        </w:rPr>
      </w:pPr>
    </w:p>
    <w:sectPr w:rsidR="00B26841" w:rsidSect="009D5593">
      <w:headerReference w:type="default" r:id="rId12"/>
      <w:footerReference w:type="default" r:id="rId13"/>
      <w:footerReference w:type="first" r:id="rId14"/>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FC73E" w14:textId="77777777" w:rsidR="001F1A27" w:rsidRDefault="001F1A27" w:rsidP="000B3569">
      <w:r>
        <w:separator/>
      </w:r>
    </w:p>
  </w:endnote>
  <w:endnote w:type="continuationSeparator" w:id="0">
    <w:p w14:paraId="7F63F138" w14:textId="77777777" w:rsidR="001F1A27" w:rsidRDefault="001F1A27"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8809" w14:textId="77777777" w:rsidR="001F1A27" w:rsidRDefault="001F1A27" w:rsidP="000B3569">
      <w:r>
        <w:separator/>
      </w:r>
    </w:p>
  </w:footnote>
  <w:footnote w:type="continuationSeparator" w:id="0">
    <w:p w14:paraId="2CA8B591" w14:textId="77777777" w:rsidR="001F1A27" w:rsidRDefault="001F1A27"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 w15:restartNumberingAfterBreak="0">
    <w:nsid w:val="377373AC"/>
    <w:multiLevelType w:val="hybridMultilevel"/>
    <w:tmpl w:val="A1025906"/>
    <w:lvl w:ilvl="0" w:tplc="A3240FC2">
      <w:start w:val="1"/>
      <w:numFmt w:val="decimal"/>
      <w:lvlText w:val="%1."/>
      <w:lvlJc w:val="left"/>
      <w:pPr>
        <w:ind w:left="720" w:hanging="360"/>
      </w:pPr>
      <w:rPr>
        <w:rFonts w:hint="default"/>
        <w:b/>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ACB1B52"/>
    <w:multiLevelType w:val="hybridMultilevel"/>
    <w:tmpl w:val="08840A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52788B3A"/>
    <w:multiLevelType w:val="hybridMultilevel"/>
    <w:tmpl w:val="3358472C"/>
    <w:lvl w:ilvl="0" w:tplc="C9CE78E6">
      <w:start w:val="1"/>
      <w:numFmt w:val="bullet"/>
      <w:lvlText w:val="·"/>
      <w:lvlJc w:val="left"/>
      <w:pPr>
        <w:ind w:left="720" w:hanging="360"/>
      </w:pPr>
      <w:rPr>
        <w:rFonts w:ascii="Symbol" w:hAnsi="Symbol" w:hint="default"/>
      </w:rPr>
    </w:lvl>
    <w:lvl w:ilvl="1" w:tplc="8C38BD96">
      <w:start w:val="1"/>
      <w:numFmt w:val="bullet"/>
      <w:lvlText w:val="o"/>
      <w:lvlJc w:val="left"/>
      <w:pPr>
        <w:ind w:left="1440" w:hanging="360"/>
      </w:pPr>
      <w:rPr>
        <w:rFonts w:ascii="Courier New" w:hAnsi="Courier New" w:hint="default"/>
      </w:rPr>
    </w:lvl>
    <w:lvl w:ilvl="2" w:tplc="BF107532">
      <w:start w:val="1"/>
      <w:numFmt w:val="bullet"/>
      <w:lvlText w:val=""/>
      <w:lvlJc w:val="left"/>
      <w:pPr>
        <w:ind w:left="2160" w:hanging="360"/>
      </w:pPr>
      <w:rPr>
        <w:rFonts w:ascii="Wingdings" w:hAnsi="Wingdings" w:hint="default"/>
      </w:rPr>
    </w:lvl>
    <w:lvl w:ilvl="3" w:tplc="800CE150">
      <w:start w:val="1"/>
      <w:numFmt w:val="bullet"/>
      <w:lvlText w:val=""/>
      <w:lvlJc w:val="left"/>
      <w:pPr>
        <w:ind w:left="2880" w:hanging="360"/>
      </w:pPr>
      <w:rPr>
        <w:rFonts w:ascii="Symbol" w:hAnsi="Symbol" w:hint="default"/>
      </w:rPr>
    </w:lvl>
    <w:lvl w:ilvl="4" w:tplc="50344BEE">
      <w:start w:val="1"/>
      <w:numFmt w:val="bullet"/>
      <w:lvlText w:val="o"/>
      <w:lvlJc w:val="left"/>
      <w:pPr>
        <w:ind w:left="3600" w:hanging="360"/>
      </w:pPr>
      <w:rPr>
        <w:rFonts w:ascii="Courier New" w:hAnsi="Courier New" w:hint="default"/>
      </w:rPr>
    </w:lvl>
    <w:lvl w:ilvl="5" w:tplc="3C7A61B8">
      <w:start w:val="1"/>
      <w:numFmt w:val="bullet"/>
      <w:lvlText w:val=""/>
      <w:lvlJc w:val="left"/>
      <w:pPr>
        <w:ind w:left="4320" w:hanging="360"/>
      </w:pPr>
      <w:rPr>
        <w:rFonts w:ascii="Wingdings" w:hAnsi="Wingdings" w:hint="default"/>
      </w:rPr>
    </w:lvl>
    <w:lvl w:ilvl="6" w:tplc="56E29540">
      <w:start w:val="1"/>
      <w:numFmt w:val="bullet"/>
      <w:lvlText w:val=""/>
      <w:lvlJc w:val="left"/>
      <w:pPr>
        <w:ind w:left="5040" w:hanging="360"/>
      </w:pPr>
      <w:rPr>
        <w:rFonts w:ascii="Symbol" w:hAnsi="Symbol" w:hint="default"/>
      </w:rPr>
    </w:lvl>
    <w:lvl w:ilvl="7" w:tplc="5B24CAAE">
      <w:start w:val="1"/>
      <w:numFmt w:val="bullet"/>
      <w:lvlText w:val="o"/>
      <w:lvlJc w:val="left"/>
      <w:pPr>
        <w:ind w:left="5760" w:hanging="360"/>
      </w:pPr>
      <w:rPr>
        <w:rFonts w:ascii="Courier New" w:hAnsi="Courier New" w:hint="default"/>
      </w:rPr>
    </w:lvl>
    <w:lvl w:ilvl="8" w:tplc="333E4DC8">
      <w:start w:val="1"/>
      <w:numFmt w:val="bullet"/>
      <w:lvlText w:val=""/>
      <w:lvlJc w:val="left"/>
      <w:pPr>
        <w:ind w:left="6480" w:hanging="360"/>
      </w:pPr>
      <w:rPr>
        <w:rFonts w:ascii="Wingdings" w:hAnsi="Wingdings" w:hint="default"/>
      </w:rPr>
    </w:lvl>
  </w:abstractNum>
  <w:abstractNum w:abstractNumId="4" w15:restartNumberingAfterBreak="0">
    <w:nsid w:val="5634423F"/>
    <w:multiLevelType w:val="hybridMultilevel"/>
    <w:tmpl w:val="E03C09C4"/>
    <w:lvl w:ilvl="0" w:tplc="16448ED0">
      <w:start w:val="1"/>
      <w:numFmt w:val="decimal"/>
      <w:lvlText w:val="%1."/>
      <w:lvlJc w:val="left"/>
      <w:pPr>
        <w:ind w:left="720" w:hanging="360"/>
      </w:pPr>
      <w:rPr>
        <w:rFonts w:ascii="Trebuchet MS" w:eastAsia="Trebuchet MS" w:hAnsi="Trebuchet MS" w:cs="Trebuchet MS"/>
      </w:rPr>
    </w:lvl>
    <w:lvl w:ilvl="1" w:tplc="A01E2EC8">
      <w:start w:val="1"/>
      <w:numFmt w:val="bullet"/>
      <w:lvlText w:val="o"/>
      <w:lvlJc w:val="left"/>
      <w:pPr>
        <w:ind w:left="1440" w:hanging="360"/>
      </w:pPr>
      <w:rPr>
        <w:rFonts w:ascii="Courier New" w:hAnsi="Courier New" w:hint="default"/>
      </w:rPr>
    </w:lvl>
    <w:lvl w:ilvl="2" w:tplc="F412134A">
      <w:start w:val="1"/>
      <w:numFmt w:val="bullet"/>
      <w:lvlText w:val=""/>
      <w:lvlJc w:val="left"/>
      <w:pPr>
        <w:ind w:left="2160" w:hanging="360"/>
      </w:pPr>
      <w:rPr>
        <w:rFonts w:ascii="Wingdings" w:hAnsi="Wingdings" w:hint="default"/>
      </w:rPr>
    </w:lvl>
    <w:lvl w:ilvl="3" w:tplc="515EF66E">
      <w:start w:val="1"/>
      <w:numFmt w:val="bullet"/>
      <w:lvlText w:val=""/>
      <w:lvlJc w:val="left"/>
      <w:pPr>
        <w:ind w:left="2880" w:hanging="360"/>
      </w:pPr>
      <w:rPr>
        <w:rFonts w:ascii="Symbol" w:hAnsi="Symbol" w:hint="default"/>
      </w:rPr>
    </w:lvl>
    <w:lvl w:ilvl="4" w:tplc="7158D544">
      <w:start w:val="1"/>
      <w:numFmt w:val="bullet"/>
      <w:lvlText w:val="o"/>
      <w:lvlJc w:val="left"/>
      <w:pPr>
        <w:ind w:left="3600" w:hanging="360"/>
      </w:pPr>
      <w:rPr>
        <w:rFonts w:ascii="Courier New" w:hAnsi="Courier New" w:hint="default"/>
      </w:rPr>
    </w:lvl>
    <w:lvl w:ilvl="5" w:tplc="3F8411C0">
      <w:start w:val="1"/>
      <w:numFmt w:val="bullet"/>
      <w:lvlText w:val=""/>
      <w:lvlJc w:val="left"/>
      <w:pPr>
        <w:ind w:left="4320" w:hanging="360"/>
      </w:pPr>
      <w:rPr>
        <w:rFonts w:ascii="Wingdings" w:hAnsi="Wingdings" w:hint="default"/>
      </w:rPr>
    </w:lvl>
    <w:lvl w:ilvl="6" w:tplc="4C9C8D44">
      <w:start w:val="1"/>
      <w:numFmt w:val="bullet"/>
      <w:lvlText w:val=""/>
      <w:lvlJc w:val="left"/>
      <w:pPr>
        <w:ind w:left="5040" w:hanging="360"/>
      </w:pPr>
      <w:rPr>
        <w:rFonts w:ascii="Symbol" w:hAnsi="Symbol" w:hint="default"/>
      </w:rPr>
    </w:lvl>
    <w:lvl w:ilvl="7" w:tplc="DED40058">
      <w:start w:val="1"/>
      <w:numFmt w:val="bullet"/>
      <w:lvlText w:val="o"/>
      <w:lvlJc w:val="left"/>
      <w:pPr>
        <w:ind w:left="5760" w:hanging="360"/>
      </w:pPr>
      <w:rPr>
        <w:rFonts w:ascii="Courier New" w:hAnsi="Courier New" w:hint="default"/>
      </w:rPr>
    </w:lvl>
    <w:lvl w:ilvl="8" w:tplc="9EF23A4A">
      <w:start w:val="1"/>
      <w:numFmt w:val="bullet"/>
      <w:lvlText w:val=""/>
      <w:lvlJc w:val="left"/>
      <w:pPr>
        <w:ind w:left="6480" w:hanging="360"/>
      </w:pPr>
      <w:rPr>
        <w:rFonts w:ascii="Wingdings" w:hAnsi="Wingdings" w:hint="default"/>
      </w:rPr>
    </w:lvl>
  </w:abstractNum>
  <w:abstractNum w:abstractNumId="5" w15:restartNumberingAfterBreak="0">
    <w:nsid w:val="7733595D"/>
    <w:multiLevelType w:val="hybridMultilevel"/>
    <w:tmpl w:val="8ADEE23A"/>
    <w:lvl w:ilvl="0" w:tplc="6A7C842E">
      <w:start w:val="1"/>
      <w:numFmt w:val="bullet"/>
      <w:lvlText w:val=""/>
      <w:lvlJc w:val="left"/>
      <w:pPr>
        <w:ind w:left="720" w:hanging="360"/>
      </w:pPr>
      <w:rPr>
        <w:rFonts w:ascii="Symbol" w:hAnsi="Symbol" w:hint="default"/>
      </w:rPr>
    </w:lvl>
    <w:lvl w:ilvl="1" w:tplc="7512AECA">
      <w:start w:val="1"/>
      <w:numFmt w:val="bullet"/>
      <w:lvlText w:val="o"/>
      <w:lvlJc w:val="left"/>
      <w:pPr>
        <w:ind w:left="1440" w:hanging="360"/>
      </w:pPr>
      <w:rPr>
        <w:rFonts w:ascii="Courier New" w:hAnsi="Courier New" w:hint="default"/>
      </w:rPr>
    </w:lvl>
    <w:lvl w:ilvl="2" w:tplc="2E802F02">
      <w:start w:val="1"/>
      <w:numFmt w:val="bullet"/>
      <w:lvlText w:val=""/>
      <w:lvlJc w:val="left"/>
      <w:pPr>
        <w:ind w:left="2160" w:hanging="360"/>
      </w:pPr>
      <w:rPr>
        <w:rFonts w:ascii="Wingdings" w:hAnsi="Wingdings" w:hint="default"/>
      </w:rPr>
    </w:lvl>
    <w:lvl w:ilvl="3" w:tplc="C7D25490">
      <w:start w:val="1"/>
      <w:numFmt w:val="bullet"/>
      <w:lvlText w:val=""/>
      <w:lvlJc w:val="left"/>
      <w:pPr>
        <w:ind w:left="2880" w:hanging="360"/>
      </w:pPr>
      <w:rPr>
        <w:rFonts w:ascii="Symbol" w:hAnsi="Symbol" w:hint="default"/>
      </w:rPr>
    </w:lvl>
    <w:lvl w:ilvl="4" w:tplc="780E3890">
      <w:start w:val="1"/>
      <w:numFmt w:val="bullet"/>
      <w:lvlText w:val="o"/>
      <w:lvlJc w:val="left"/>
      <w:pPr>
        <w:ind w:left="3600" w:hanging="360"/>
      </w:pPr>
      <w:rPr>
        <w:rFonts w:ascii="Courier New" w:hAnsi="Courier New" w:hint="default"/>
      </w:rPr>
    </w:lvl>
    <w:lvl w:ilvl="5" w:tplc="509CFBA6">
      <w:start w:val="1"/>
      <w:numFmt w:val="bullet"/>
      <w:lvlText w:val=""/>
      <w:lvlJc w:val="left"/>
      <w:pPr>
        <w:ind w:left="4320" w:hanging="360"/>
      </w:pPr>
      <w:rPr>
        <w:rFonts w:ascii="Wingdings" w:hAnsi="Wingdings" w:hint="default"/>
      </w:rPr>
    </w:lvl>
    <w:lvl w:ilvl="6" w:tplc="9384A986">
      <w:start w:val="1"/>
      <w:numFmt w:val="bullet"/>
      <w:lvlText w:val=""/>
      <w:lvlJc w:val="left"/>
      <w:pPr>
        <w:ind w:left="5040" w:hanging="360"/>
      </w:pPr>
      <w:rPr>
        <w:rFonts w:ascii="Symbol" w:hAnsi="Symbol" w:hint="default"/>
      </w:rPr>
    </w:lvl>
    <w:lvl w:ilvl="7" w:tplc="1EBEBB00">
      <w:start w:val="1"/>
      <w:numFmt w:val="bullet"/>
      <w:lvlText w:val="o"/>
      <w:lvlJc w:val="left"/>
      <w:pPr>
        <w:ind w:left="5760" w:hanging="360"/>
      </w:pPr>
      <w:rPr>
        <w:rFonts w:ascii="Courier New" w:hAnsi="Courier New" w:hint="default"/>
      </w:rPr>
    </w:lvl>
    <w:lvl w:ilvl="8" w:tplc="77847CD6">
      <w:start w:val="1"/>
      <w:numFmt w:val="bullet"/>
      <w:lvlText w:val=""/>
      <w:lvlJc w:val="left"/>
      <w:pPr>
        <w:ind w:left="6480" w:hanging="360"/>
      </w:pPr>
      <w:rPr>
        <w:rFonts w:ascii="Wingdings" w:hAnsi="Wingdings" w:hint="default"/>
      </w:rPr>
    </w:lvl>
  </w:abstractNum>
  <w:num w:numId="1" w16cid:durableId="1899975230">
    <w:abstractNumId w:val="4"/>
  </w:num>
  <w:num w:numId="2" w16cid:durableId="689570009">
    <w:abstractNumId w:val="3"/>
  </w:num>
  <w:num w:numId="3" w16cid:durableId="2000034946">
    <w:abstractNumId w:val="5"/>
  </w:num>
  <w:num w:numId="4" w16cid:durableId="1425609714">
    <w:abstractNumId w:val="0"/>
  </w:num>
  <w:num w:numId="5" w16cid:durableId="1002926919">
    <w:abstractNumId w:val="2"/>
  </w:num>
  <w:num w:numId="6" w16cid:durableId="1936985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260A5"/>
    <w:rsid w:val="00026DA9"/>
    <w:rsid w:val="0003564D"/>
    <w:rsid w:val="00046FD5"/>
    <w:rsid w:val="00055A38"/>
    <w:rsid w:val="00074F35"/>
    <w:rsid w:val="00086EB9"/>
    <w:rsid w:val="00096B52"/>
    <w:rsid w:val="000A0A2A"/>
    <w:rsid w:val="000A4517"/>
    <w:rsid w:val="000B3569"/>
    <w:rsid w:val="000B743B"/>
    <w:rsid w:val="000C6C4E"/>
    <w:rsid w:val="000C6E89"/>
    <w:rsid w:val="000D6E26"/>
    <w:rsid w:val="000E64B3"/>
    <w:rsid w:val="000E743B"/>
    <w:rsid w:val="000F50B6"/>
    <w:rsid w:val="0010118B"/>
    <w:rsid w:val="0013271B"/>
    <w:rsid w:val="00137E9E"/>
    <w:rsid w:val="00145C31"/>
    <w:rsid w:val="00163173"/>
    <w:rsid w:val="0016383E"/>
    <w:rsid w:val="00163D08"/>
    <w:rsid w:val="00167121"/>
    <w:rsid w:val="00173959"/>
    <w:rsid w:val="001A1CDD"/>
    <w:rsid w:val="001B05E8"/>
    <w:rsid w:val="001B2EBB"/>
    <w:rsid w:val="001D351E"/>
    <w:rsid w:val="001D770A"/>
    <w:rsid w:val="001E0D29"/>
    <w:rsid w:val="001F1A27"/>
    <w:rsid w:val="0021493A"/>
    <w:rsid w:val="0021607C"/>
    <w:rsid w:val="002270DD"/>
    <w:rsid w:val="0023570C"/>
    <w:rsid w:val="00236411"/>
    <w:rsid w:val="00241F5A"/>
    <w:rsid w:val="00243633"/>
    <w:rsid w:val="00256A4F"/>
    <w:rsid w:val="00274AC6"/>
    <w:rsid w:val="002832EE"/>
    <w:rsid w:val="002A2C59"/>
    <w:rsid w:val="002A35AB"/>
    <w:rsid w:val="002D65C7"/>
    <w:rsid w:val="002F0BE1"/>
    <w:rsid w:val="002F25B0"/>
    <w:rsid w:val="002F2E34"/>
    <w:rsid w:val="00321945"/>
    <w:rsid w:val="00354DC9"/>
    <w:rsid w:val="00355292"/>
    <w:rsid w:val="00362D17"/>
    <w:rsid w:val="00365742"/>
    <w:rsid w:val="003675CC"/>
    <w:rsid w:val="0038406B"/>
    <w:rsid w:val="003845C9"/>
    <w:rsid w:val="003864B6"/>
    <w:rsid w:val="003A47E4"/>
    <w:rsid w:val="003A5035"/>
    <w:rsid w:val="003B4826"/>
    <w:rsid w:val="00410672"/>
    <w:rsid w:val="0041579C"/>
    <w:rsid w:val="004201A6"/>
    <w:rsid w:val="0043490C"/>
    <w:rsid w:val="00437BD3"/>
    <w:rsid w:val="004404A6"/>
    <w:rsid w:val="00451738"/>
    <w:rsid w:val="00452C82"/>
    <w:rsid w:val="004611BA"/>
    <w:rsid w:val="00461767"/>
    <w:rsid w:val="00465AFA"/>
    <w:rsid w:val="00467EBC"/>
    <w:rsid w:val="00471567"/>
    <w:rsid w:val="00481E2A"/>
    <w:rsid w:val="00482903"/>
    <w:rsid w:val="00483587"/>
    <w:rsid w:val="004A0F4C"/>
    <w:rsid w:val="004B0237"/>
    <w:rsid w:val="004B1181"/>
    <w:rsid w:val="004B6951"/>
    <w:rsid w:val="004C1869"/>
    <w:rsid w:val="004C71B0"/>
    <w:rsid w:val="004D6DE5"/>
    <w:rsid w:val="004E0E6C"/>
    <w:rsid w:val="004E4EDA"/>
    <w:rsid w:val="004F3A90"/>
    <w:rsid w:val="00501BC8"/>
    <w:rsid w:val="005109BC"/>
    <w:rsid w:val="00515F7A"/>
    <w:rsid w:val="00522E57"/>
    <w:rsid w:val="00523026"/>
    <w:rsid w:val="005509D8"/>
    <w:rsid w:val="005C3448"/>
    <w:rsid w:val="005F46FF"/>
    <w:rsid w:val="00601542"/>
    <w:rsid w:val="00606205"/>
    <w:rsid w:val="00616303"/>
    <w:rsid w:val="00626584"/>
    <w:rsid w:val="006306D3"/>
    <w:rsid w:val="00681656"/>
    <w:rsid w:val="006906E8"/>
    <w:rsid w:val="00691F8A"/>
    <w:rsid w:val="006A093A"/>
    <w:rsid w:val="006A4226"/>
    <w:rsid w:val="006A42E1"/>
    <w:rsid w:val="006B2B68"/>
    <w:rsid w:val="006B67C4"/>
    <w:rsid w:val="006D0DF6"/>
    <w:rsid w:val="006D3609"/>
    <w:rsid w:val="006D547B"/>
    <w:rsid w:val="006E6C41"/>
    <w:rsid w:val="006E782E"/>
    <w:rsid w:val="006F3619"/>
    <w:rsid w:val="007214F0"/>
    <w:rsid w:val="0074640A"/>
    <w:rsid w:val="00764432"/>
    <w:rsid w:val="00766F68"/>
    <w:rsid w:val="0078534B"/>
    <w:rsid w:val="0079316A"/>
    <w:rsid w:val="007954F2"/>
    <w:rsid w:val="007B1244"/>
    <w:rsid w:val="007B6429"/>
    <w:rsid w:val="007F4959"/>
    <w:rsid w:val="008068D3"/>
    <w:rsid w:val="00825F8A"/>
    <w:rsid w:val="008303C7"/>
    <w:rsid w:val="00861F9E"/>
    <w:rsid w:val="00865BA8"/>
    <w:rsid w:val="008A103A"/>
    <w:rsid w:val="008A2E04"/>
    <w:rsid w:val="008B7B67"/>
    <w:rsid w:val="008D325D"/>
    <w:rsid w:val="008E66B7"/>
    <w:rsid w:val="009000E4"/>
    <w:rsid w:val="00922C21"/>
    <w:rsid w:val="00932A51"/>
    <w:rsid w:val="009375FA"/>
    <w:rsid w:val="00945732"/>
    <w:rsid w:val="009461B3"/>
    <w:rsid w:val="00987858"/>
    <w:rsid w:val="009933B5"/>
    <w:rsid w:val="00997E5E"/>
    <w:rsid w:val="009B3EC7"/>
    <w:rsid w:val="009B4F98"/>
    <w:rsid w:val="009B78C7"/>
    <w:rsid w:val="009C14D5"/>
    <w:rsid w:val="009C326E"/>
    <w:rsid w:val="009D5593"/>
    <w:rsid w:val="00A01BDC"/>
    <w:rsid w:val="00A060E0"/>
    <w:rsid w:val="00A17714"/>
    <w:rsid w:val="00A321A4"/>
    <w:rsid w:val="00A3618E"/>
    <w:rsid w:val="00A50FF4"/>
    <w:rsid w:val="00A64024"/>
    <w:rsid w:val="00A65118"/>
    <w:rsid w:val="00A65DD2"/>
    <w:rsid w:val="00A814A4"/>
    <w:rsid w:val="00A81923"/>
    <w:rsid w:val="00A97D8F"/>
    <w:rsid w:val="00AB2C9E"/>
    <w:rsid w:val="00AC7C31"/>
    <w:rsid w:val="00AD27BA"/>
    <w:rsid w:val="00AD32D6"/>
    <w:rsid w:val="00AE0334"/>
    <w:rsid w:val="00AF7983"/>
    <w:rsid w:val="00B01826"/>
    <w:rsid w:val="00B26841"/>
    <w:rsid w:val="00B31C17"/>
    <w:rsid w:val="00B4362E"/>
    <w:rsid w:val="00B46BB9"/>
    <w:rsid w:val="00B6184E"/>
    <w:rsid w:val="00B7669C"/>
    <w:rsid w:val="00BA7386"/>
    <w:rsid w:val="00BB54FE"/>
    <w:rsid w:val="00BC180E"/>
    <w:rsid w:val="00BC6340"/>
    <w:rsid w:val="00BD47B3"/>
    <w:rsid w:val="00BD56E4"/>
    <w:rsid w:val="00BE3142"/>
    <w:rsid w:val="00C22DE4"/>
    <w:rsid w:val="00C2430D"/>
    <w:rsid w:val="00C47D53"/>
    <w:rsid w:val="00C53E66"/>
    <w:rsid w:val="00C54107"/>
    <w:rsid w:val="00C54E95"/>
    <w:rsid w:val="00C54E9E"/>
    <w:rsid w:val="00C57450"/>
    <w:rsid w:val="00C662FD"/>
    <w:rsid w:val="00C733DC"/>
    <w:rsid w:val="00C77F4D"/>
    <w:rsid w:val="00C8211C"/>
    <w:rsid w:val="00C84235"/>
    <w:rsid w:val="00CB10FB"/>
    <w:rsid w:val="00CB4000"/>
    <w:rsid w:val="00CC2D61"/>
    <w:rsid w:val="00CD33C1"/>
    <w:rsid w:val="00CF0EFA"/>
    <w:rsid w:val="00D12206"/>
    <w:rsid w:val="00D14073"/>
    <w:rsid w:val="00D178A5"/>
    <w:rsid w:val="00D22312"/>
    <w:rsid w:val="00D2701A"/>
    <w:rsid w:val="00D42637"/>
    <w:rsid w:val="00D52C61"/>
    <w:rsid w:val="00D67AEA"/>
    <w:rsid w:val="00D80D3C"/>
    <w:rsid w:val="00D90489"/>
    <w:rsid w:val="00D92128"/>
    <w:rsid w:val="00DC2C40"/>
    <w:rsid w:val="00DC5F28"/>
    <w:rsid w:val="00DF2F76"/>
    <w:rsid w:val="00DF58E8"/>
    <w:rsid w:val="00E00A5F"/>
    <w:rsid w:val="00E03F07"/>
    <w:rsid w:val="00E1055B"/>
    <w:rsid w:val="00E26145"/>
    <w:rsid w:val="00E46AB4"/>
    <w:rsid w:val="00E62B56"/>
    <w:rsid w:val="00E632ED"/>
    <w:rsid w:val="00E671E4"/>
    <w:rsid w:val="00E817E6"/>
    <w:rsid w:val="00E91B19"/>
    <w:rsid w:val="00E9751F"/>
    <w:rsid w:val="00EA2AAA"/>
    <w:rsid w:val="00EA5735"/>
    <w:rsid w:val="00ED6F4C"/>
    <w:rsid w:val="00ED793F"/>
    <w:rsid w:val="00EE38D7"/>
    <w:rsid w:val="00EE39D7"/>
    <w:rsid w:val="00F40A4B"/>
    <w:rsid w:val="00F52743"/>
    <w:rsid w:val="00F53207"/>
    <w:rsid w:val="00F80121"/>
    <w:rsid w:val="00F80D5C"/>
    <w:rsid w:val="00F92741"/>
    <w:rsid w:val="00F94F03"/>
    <w:rsid w:val="00FB36DD"/>
    <w:rsid w:val="00FC2634"/>
    <w:rsid w:val="00FE38C4"/>
    <w:rsid w:val="00FE4E7E"/>
    <w:rsid w:val="038C83F5"/>
    <w:rsid w:val="03F0B665"/>
    <w:rsid w:val="04328796"/>
    <w:rsid w:val="0A68AEDB"/>
    <w:rsid w:val="0E10F5D9"/>
    <w:rsid w:val="149D9846"/>
    <w:rsid w:val="166DC293"/>
    <w:rsid w:val="16F0D297"/>
    <w:rsid w:val="20AECAFD"/>
    <w:rsid w:val="212BAEC0"/>
    <w:rsid w:val="2476924F"/>
    <w:rsid w:val="28DE9360"/>
    <w:rsid w:val="2CB2C42F"/>
    <w:rsid w:val="3200E4DB"/>
    <w:rsid w:val="34C022A9"/>
    <w:rsid w:val="34C192BC"/>
    <w:rsid w:val="40C6B70A"/>
    <w:rsid w:val="42F82F88"/>
    <w:rsid w:val="43C1DFC4"/>
    <w:rsid w:val="44252C0A"/>
    <w:rsid w:val="44DC5AB9"/>
    <w:rsid w:val="44EB81B7"/>
    <w:rsid w:val="459DA067"/>
    <w:rsid w:val="45CD6652"/>
    <w:rsid w:val="485BF60C"/>
    <w:rsid w:val="498CBF1E"/>
    <w:rsid w:val="4BCF16E9"/>
    <w:rsid w:val="4D4DDED0"/>
    <w:rsid w:val="4F19B830"/>
    <w:rsid w:val="5652D69F"/>
    <w:rsid w:val="57C99635"/>
    <w:rsid w:val="5873EB16"/>
    <w:rsid w:val="6153B348"/>
    <w:rsid w:val="633C1E9D"/>
    <w:rsid w:val="63F01720"/>
    <w:rsid w:val="66711563"/>
    <w:rsid w:val="67596E34"/>
    <w:rsid w:val="67DC5666"/>
    <w:rsid w:val="6B7AF1C8"/>
    <w:rsid w:val="74B1533C"/>
    <w:rsid w:val="7AA3EDFA"/>
    <w:rsid w:val="7B2825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B7076331-3D0C-41BB-8208-1BE8A636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C22DE4"/>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4E4EDA"/>
    <w:rPr>
      <w:color w:val="0563C1" w:themeColor="hyperlink"/>
      <w:u w:val="single"/>
    </w:rPr>
  </w:style>
  <w:style w:type="character" w:styleId="Onopgelostemelding">
    <w:name w:val="Unresolved Mention"/>
    <w:basedOn w:val="Standaardalinea-lettertype"/>
    <w:uiPriority w:val="99"/>
    <w:semiHidden/>
    <w:unhideWhenUsed/>
    <w:rsid w:val="004E4EDA"/>
    <w:rPr>
      <w:color w:val="605E5C"/>
      <w:shd w:val="clear" w:color="auto" w:fill="E1DFDD"/>
    </w:rPr>
  </w:style>
  <w:style w:type="character" w:styleId="GevolgdeHyperlink">
    <w:name w:val="FollowedHyperlink"/>
    <w:basedOn w:val="Standaardalinea-lettertype"/>
    <w:uiPriority w:val="99"/>
    <w:semiHidden/>
    <w:unhideWhenUsed/>
    <w:rsid w:val="00C47D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ersfoort.raadsinformatie.nl/modules/6/Moties%20en%20Toezeggingen/118542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2.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3.xml><?xml version="1.0" encoding="utf-8"?>
<ds:datastoreItem xmlns:ds="http://schemas.openxmlformats.org/officeDocument/2006/customXml" ds:itemID="{6860C8F4-8DA8-4EEF-8913-768EF4D75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818</Words>
  <Characters>4502</Characters>
  <Application>Microsoft Office Word</Application>
  <DocSecurity>2</DocSecurity>
  <Lines>37</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Willem van der Stelt</cp:lastModifiedBy>
  <cp:revision>181</cp:revision>
  <cp:lastPrinted>2026-08-25T13:11:00Z</cp:lastPrinted>
  <dcterms:created xsi:type="dcterms:W3CDTF">2024-02-28T21:42:00Z</dcterms:created>
  <dcterms:modified xsi:type="dcterms:W3CDTF">2026-08-25T13:12:00Z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y fmtid="{D5CDD505-2E9C-101B-9397-08002B2CF9AE}" pid="4" name="MSIP_Label_36385424-4abe-4cf8-8898-c76487689253_Enabled">
    <vt:lpwstr>true</vt:lpwstr>
  </property>
  <property fmtid="{D5CDD505-2E9C-101B-9397-08002B2CF9AE}" pid="5" name="MSIP_Label_36385424-4abe-4cf8-8898-c76487689253_SetDate">
    <vt:lpwstr>2026-08-24T09:49:00Z</vt:lpwstr>
  </property>
  <property fmtid="{D5CDD505-2E9C-101B-9397-08002B2CF9AE}" pid="6" name="MSIP_Label_36385424-4abe-4cf8-8898-c76487689253_Method">
    <vt:lpwstr>Standard</vt:lpwstr>
  </property>
  <property fmtid="{D5CDD505-2E9C-101B-9397-08002B2CF9AE}" pid="7" name="MSIP_Label_36385424-4abe-4cf8-8898-c76487689253_Name">
    <vt:lpwstr>Bedrijfsvertrouwelijk</vt:lpwstr>
  </property>
  <property fmtid="{D5CDD505-2E9C-101B-9397-08002B2CF9AE}" pid="8" name="MSIP_Label_36385424-4abe-4cf8-8898-c76487689253_SiteId">
    <vt:lpwstr>d9cef3d2-0eb3-4504-b431-80c617bfc930</vt:lpwstr>
  </property>
  <property fmtid="{D5CDD505-2E9C-101B-9397-08002B2CF9AE}" pid="9" name="MSIP_Label_36385424-4abe-4cf8-8898-c76487689253_ActionId">
    <vt:lpwstr>d062ee0a-c0d2-4e5e-bc0e-d0f2a4adb334</vt:lpwstr>
  </property>
  <property fmtid="{D5CDD505-2E9C-101B-9397-08002B2CF9AE}" pid="10" name="MSIP_Label_36385424-4abe-4cf8-8898-c76487689253_ContentBits">
    <vt:lpwstr>0</vt:lpwstr>
  </property>
  <property fmtid="{D5CDD505-2E9C-101B-9397-08002B2CF9AE}" pid="11" name="MSIP_Label_36385424-4abe-4cf8-8898-c76487689253_Tag">
    <vt:lpwstr>10, 3, 0, 1</vt:lpwstr>
  </property>
</Properties>
</file>